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AB9D" w14:textId="374370BD" w:rsidR="005A321C" w:rsidRPr="00D64B3F" w:rsidRDefault="005A321C" w:rsidP="005A321C">
      <w:pPr>
        <w:rPr>
          <w:rFonts w:asciiTheme="majorEastAsia" w:eastAsiaTheme="majorEastAsia" w:hAnsiTheme="majorEastAsia" w:cstheme="majorHAnsi"/>
          <w:sz w:val="24"/>
          <w:bdr w:val="single" w:sz="4" w:space="0" w:color="auto" w:frame="1"/>
        </w:rPr>
      </w:pPr>
      <w:r w:rsidRPr="00D64B3F">
        <w:rPr>
          <w:rFonts w:asciiTheme="majorEastAsia" w:eastAsiaTheme="majorEastAsia" w:hAnsiTheme="majorEastAsia" w:cstheme="majorHAnsi" w:hint="eastAsia"/>
          <w:sz w:val="24"/>
        </w:rPr>
        <w:t xml:space="preserve">　　　　　　　　　　　　　　　　　　　　　　　　　　</w:t>
      </w:r>
      <w:r w:rsidR="00507FA7" w:rsidRPr="00D64B3F">
        <w:rPr>
          <w:rFonts w:asciiTheme="majorEastAsia" w:eastAsiaTheme="majorEastAsia" w:hAnsiTheme="majorEastAsia" w:cstheme="majorHAnsi" w:hint="eastAsia"/>
          <w:sz w:val="24"/>
        </w:rPr>
        <w:t xml:space="preserve">　</w:t>
      </w:r>
      <w:r w:rsidR="00507FA7" w:rsidRPr="00D64B3F">
        <w:rPr>
          <w:rFonts w:asciiTheme="majorEastAsia" w:eastAsiaTheme="majorEastAsia" w:hAnsiTheme="majorEastAsia" w:cstheme="majorHAnsi" w:hint="eastAsia"/>
          <w:sz w:val="24"/>
          <w:bdr w:val="single" w:sz="4" w:space="0" w:color="auto" w:frame="1"/>
        </w:rPr>
        <w:t>多機関共同</w:t>
      </w:r>
      <w:r w:rsidRPr="00D64B3F">
        <w:rPr>
          <w:rFonts w:asciiTheme="majorEastAsia" w:eastAsiaTheme="majorEastAsia" w:hAnsiTheme="majorEastAsia" w:cstheme="majorHAnsi" w:hint="eastAsia"/>
          <w:sz w:val="24"/>
          <w:bdr w:val="single" w:sz="4" w:space="0" w:color="auto" w:frame="1"/>
        </w:rPr>
        <w:t>研究用</w:t>
      </w:r>
    </w:p>
    <w:p w14:paraId="05421D2F" w14:textId="3F7FE89E" w:rsidR="00BC6578" w:rsidRPr="00D64B3F" w:rsidRDefault="00C1791D" w:rsidP="00BC6578">
      <w:pPr>
        <w:wordWrap w:val="0"/>
        <w:jc w:val="right"/>
        <w:rPr>
          <w:rFonts w:asciiTheme="majorEastAsia" w:eastAsiaTheme="majorEastAsia" w:hAnsiTheme="majorEastAsia" w:cstheme="majorHAnsi"/>
          <w:bdr w:val="single" w:sz="4" w:space="0" w:color="auto"/>
        </w:rPr>
      </w:pPr>
      <w:r w:rsidRPr="00D64B3F">
        <w:rPr>
          <w:rFonts w:asciiTheme="majorEastAsia" w:eastAsiaTheme="majorEastAsia" w:hAnsiTheme="majorEastAsia" w:cstheme="majorHAnsi" w:hint="eastAsia"/>
        </w:rPr>
        <w:t>2025</w:t>
      </w:r>
      <w:r w:rsidR="00BC6578" w:rsidRPr="00D64B3F">
        <w:rPr>
          <w:rFonts w:asciiTheme="majorEastAsia" w:eastAsiaTheme="majorEastAsia" w:hAnsiTheme="majorEastAsia" w:cstheme="majorHAnsi" w:hint="eastAsia"/>
        </w:rPr>
        <w:t>年</w:t>
      </w:r>
      <w:r w:rsidRPr="00D64B3F">
        <w:rPr>
          <w:rFonts w:asciiTheme="majorEastAsia" w:eastAsiaTheme="majorEastAsia" w:hAnsiTheme="majorEastAsia" w:cstheme="majorHAnsi" w:hint="eastAsia"/>
        </w:rPr>
        <w:t>7</w:t>
      </w:r>
      <w:r w:rsidR="00BC6578" w:rsidRPr="00D64B3F">
        <w:rPr>
          <w:rFonts w:asciiTheme="majorEastAsia" w:eastAsiaTheme="majorEastAsia" w:hAnsiTheme="majorEastAsia" w:cstheme="majorHAnsi" w:hint="eastAsia"/>
        </w:rPr>
        <w:t>月</w:t>
      </w:r>
      <w:r w:rsidRPr="00D64B3F">
        <w:rPr>
          <w:rFonts w:asciiTheme="majorEastAsia" w:eastAsiaTheme="majorEastAsia" w:hAnsiTheme="majorEastAsia" w:cstheme="majorHAnsi" w:hint="eastAsia"/>
        </w:rPr>
        <w:t>29</w:t>
      </w:r>
      <w:r w:rsidR="00BC6578" w:rsidRPr="00D64B3F">
        <w:rPr>
          <w:rFonts w:asciiTheme="majorEastAsia" w:eastAsiaTheme="majorEastAsia" w:hAnsiTheme="majorEastAsia" w:cstheme="majorHAnsi" w:hint="eastAsia"/>
        </w:rPr>
        <w:t>日作成　V</w:t>
      </w:r>
      <w:r w:rsidR="00BC6578" w:rsidRPr="00D64B3F">
        <w:rPr>
          <w:rFonts w:asciiTheme="majorEastAsia" w:eastAsiaTheme="majorEastAsia" w:hAnsiTheme="majorEastAsia" w:cstheme="majorHAnsi"/>
        </w:rPr>
        <w:t>er.1</w:t>
      </w:r>
    </w:p>
    <w:p w14:paraId="54664AC5" w14:textId="77777777" w:rsidR="00BC6578" w:rsidRPr="00D64B3F" w:rsidRDefault="00BC6578" w:rsidP="00BC6578">
      <w:pPr>
        <w:jc w:val="right"/>
        <w:rPr>
          <w:rFonts w:asciiTheme="majorEastAsia" w:eastAsiaTheme="majorEastAsia" w:hAnsiTheme="majorEastAsia" w:cstheme="majorHAnsi"/>
          <w:sz w:val="20"/>
          <w:szCs w:val="20"/>
        </w:rPr>
      </w:pPr>
    </w:p>
    <w:p w14:paraId="734F5855" w14:textId="5821ED12" w:rsidR="00BC6578" w:rsidRPr="00D64B3F" w:rsidRDefault="00BC6578" w:rsidP="00C1791D">
      <w:pPr>
        <w:widowControl/>
        <w:jc w:val="left"/>
        <w:rPr>
          <w:rFonts w:asciiTheme="majorEastAsia" w:eastAsiaTheme="majorEastAsia" w:hAnsiTheme="majorEastAsia" w:cstheme="majorHAnsi"/>
          <w:b/>
          <w:bCs/>
          <w:color w:val="000000" w:themeColor="text1"/>
          <w:sz w:val="24"/>
          <w:szCs w:val="24"/>
        </w:rPr>
      </w:pPr>
      <w:r w:rsidRPr="00D64B3F">
        <w:rPr>
          <w:rFonts w:asciiTheme="majorEastAsia" w:eastAsiaTheme="majorEastAsia" w:hAnsiTheme="majorEastAsia" w:cstheme="majorHAnsi" w:hint="eastAsia"/>
          <w:b/>
          <w:bCs/>
          <w:color w:val="000000" w:themeColor="text1"/>
          <w:sz w:val="24"/>
          <w:szCs w:val="24"/>
        </w:rPr>
        <w:t>研究課題名「</w:t>
      </w:r>
      <w:r w:rsidR="00C1791D" w:rsidRPr="00D64B3F">
        <w:rPr>
          <w:rFonts w:asciiTheme="majorEastAsia" w:eastAsiaTheme="majorEastAsia" w:hAnsiTheme="majorEastAsia" w:cstheme="majorHAnsi" w:hint="eastAsia"/>
          <w:b/>
          <w:bCs/>
          <w:color w:val="000000" w:themeColor="text1"/>
          <w:sz w:val="24"/>
          <w:szCs w:val="24"/>
        </w:rPr>
        <w:t>関節リウマチにおける分子標的薬治療のリアルワールドデータ</w:t>
      </w:r>
      <w:r w:rsidR="00E3113D" w:rsidRPr="00D64B3F">
        <w:rPr>
          <w:rFonts w:asciiTheme="majorEastAsia" w:eastAsiaTheme="majorEastAsia" w:hAnsiTheme="majorEastAsia" w:cstheme="majorHAnsi" w:hint="eastAsia"/>
          <w:b/>
          <w:bCs/>
          <w:color w:val="000000" w:themeColor="text1"/>
          <w:sz w:val="24"/>
          <w:szCs w:val="24"/>
        </w:rPr>
        <w:t>：</w:t>
      </w:r>
      <w:proofErr w:type="spellStart"/>
      <w:r w:rsidR="00E3113D" w:rsidRPr="00D64B3F">
        <w:rPr>
          <w:rFonts w:asciiTheme="majorEastAsia" w:eastAsiaTheme="majorEastAsia" w:hAnsiTheme="majorEastAsia" w:cstheme="majorHAnsi"/>
          <w:b/>
          <w:bCs/>
          <w:color w:val="000000" w:themeColor="text1"/>
          <w:sz w:val="24"/>
          <w:szCs w:val="24"/>
        </w:rPr>
        <w:t>Tsurumai</w:t>
      </w:r>
      <w:proofErr w:type="spellEnd"/>
      <w:r w:rsidR="00E3113D" w:rsidRPr="00D64B3F">
        <w:rPr>
          <w:rFonts w:asciiTheme="majorEastAsia" w:eastAsiaTheme="majorEastAsia" w:hAnsiTheme="majorEastAsia" w:cstheme="majorHAnsi"/>
          <w:b/>
          <w:bCs/>
          <w:color w:val="000000" w:themeColor="text1"/>
          <w:sz w:val="24"/>
          <w:szCs w:val="24"/>
        </w:rPr>
        <w:t xml:space="preserve"> Biologics Communication Registry</w:t>
      </w:r>
      <w:r w:rsidR="00E3113D" w:rsidRPr="00D64B3F">
        <w:rPr>
          <w:rFonts w:asciiTheme="majorEastAsia" w:eastAsiaTheme="majorEastAsia" w:hAnsiTheme="majorEastAsia" w:cstheme="majorHAnsi" w:hint="eastAsia"/>
          <w:b/>
          <w:bCs/>
          <w:color w:val="000000" w:themeColor="text1"/>
          <w:sz w:val="24"/>
          <w:szCs w:val="24"/>
        </w:rPr>
        <w:t xml:space="preserve"> (</w:t>
      </w:r>
      <w:r w:rsidR="00E3113D" w:rsidRPr="00D64B3F">
        <w:rPr>
          <w:rFonts w:asciiTheme="majorEastAsia" w:eastAsiaTheme="majorEastAsia" w:hAnsiTheme="majorEastAsia" w:cstheme="majorHAnsi"/>
          <w:b/>
          <w:bCs/>
          <w:color w:val="000000" w:themeColor="text1"/>
          <w:sz w:val="24"/>
          <w:szCs w:val="24"/>
        </w:rPr>
        <w:t>TBCR</w:t>
      </w:r>
      <w:r w:rsidR="00E3113D" w:rsidRPr="00D64B3F">
        <w:rPr>
          <w:rFonts w:asciiTheme="majorEastAsia" w:eastAsiaTheme="majorEastAsia" w:hAnsiTheme="majorEastAsia" w:cstheme="majorHAnsi" w:hint="eastAsia"/>
          <w:b/>
          <w:bCs/>
          <w:color w:val="000000" w:themeColor="text1"/>
          <w:sz w:val="24"/>
          <w:szCs w:val="24"/>
        </w:rPr>
        <w:t>)</w:t>
      </w:r>
      <w:r w:rsidRPr="00D64B3F">
        <w:rPr>
          <w:rFonts w:asciiTheme="majorEastAsia" w:eastAsiaTheme="majorEastAsia" w:hAnsiTheme="majorEastAsia" w:cstheme="majorHAnsi" w:hint="eastAsia"/>
          <w:b/>
          <w:bCs/>
          <w:color w:val="000000" w:themeColor="text1"/>
          <w:sz w:val="24"/>
          <w:szCs w:val="24"/>
        </w:rPr>
        <w:t>」に関する情報公開</w:t>
      </w:r>
    </w:p>
    <w:p w14:paraId="45FC9CE1" w14:textId="77777777" w:rsidR="00BC6578" w:rsidRPr="00D64B3F" w:rsidRDefault="00BC6578" w:rsidP="00BC6578">
      <w:pPr>
        <w:widowControl/>
        <w:ind w:left="221" w:hangingChars="100" w:hanging="221"/>
        <w:jc w:val="left"/>
        <w:rPr>
          <w:rFonts w:asciiTheme="majorEastAsia" w:eastAsiaTheme="majorEastAsia" w:hAnsiTheme="majorEastAsia" w:cstheme="majorHAnsi"/>
          <w:b/>
          <w:color w:val="000000" w:themeColor="text1"/>
          <w:sz w:val="22"/>
        </w:rPr>
      </w:pPr>
    </w:p>
    <w:p w14:paraId="071B4214" w14:textId="77777777" w:rsidR="00BC6578" w:rsidRPr="00D64B3F" w:rsidRDefault="00BC6578" w:rsidP="00BC6578">
      <w:pPr>
        <w:widowControl/>
        <w:jc w:val="left"/>
        <w:rPr>
          <w:rFonts w:asciiTheme="majorEastAsia" w:eastAsiaTheme="majorEastAsia" w:hAnsiTheme="majorEastAsia" w:cstheme="majorHAnsi"/>
          <w:color w:val="FF0000"/>
          <w:sz w:val="22"/>
        </w:rPr>
      </w:pPr>
      <w:r w:rsidRPr="00D64B3F">
        <w:rPr>
          <w:rFonts w:asciiTheme="majorEastAsia" w:eastAsiaTheme="majorEastAsia" w:hAnsiTheme="majorEastAsia" w:cstheme="majorHAnsi" w:hint="eastAsia"/>
          <w:b/>
          <w:color w:val="000000" w:themeColor="text1"/>
          <w:sz w:val="22"/>
        </w:rPr>
        <w:t>１．研究の対象</w:t>
      </w:r>
    </w:p>
    <w:p w14:paraId="48FF4C49" w14:textId="224A7E65" w:rsidR="00840751" w:rsidRPr="00D64B3F" w:rsidRDefault="00C1791D" w:rsidP="00C1791D">
      <w:pPr>
        <w:widowControl/>
        <w:jc w:val="left"/>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本研究の対象者は、2003年7月以降、関節リウマチに対して以下の分子標的薬</w:t>
      </w:r>
      <w:r w:rsidR="005844DA">
        <w:rPr>
          <w:rFonts w:asciiTheme="majorEastAsia" w:eastAsiaTheme="majorEastAsia" w:hAnsiTheme="majorEastAsia" w:cstheme="majorHAnsi" w:hint="eastAsia"/>
          <w:color w:val="000000" w:themeColor="text1"/>
          <w:sz w:val="22"/>
          <w:szCs w:val="22"/>
        </w:rPr>
        <w:t>および今後上市される分子標的薬</w:t>
      </w:r>
      <w:r w:rsidRPr="00D64B3F">
        <w:rPr>
          <w:rFonts w:asciiTheme="majorEastAsia" w:eastAsiaTheme="majorEastAsia" w:hAnsiTheme="majorEastAsia" w:cstheme="majorHAnsi" w:hint="eastAsia"/>
          <w:color w:val="000000" w:themeColor="text1"/>
          <w:sz w:val="22"/>
          <w:szCs w:val="22"/>
        </w:rPr>
        <w:t>による治療を開始した患者さんです。</w:t>
      </w:r>
    </w:p>
    <w:tbl>
      <w:tblPr>
        <w:tblW w:w="6066" w:type="dxa"/>
        <w:tblCellMar>
          <w:left w:w="99" w:type="dxa"/>
          <w:right w:w="99" w:type="dxa"/>
        </w:tblCellMar>
        <w:tblLook w:val="04A0" w:firstRow="1" w:lastRow="0" w:firstColumn="1" w:lastColumn="0" w:noHBand="0" w:noVBand="1"/>
      </w:tblPr>
      <w:tblGrid>
        <w:gridCol w:w="1417"/>
        <w:gridCol w:w="2438"/>
        <w:gridCol w:w="2211"/>
      </w:tblGrid>
      <w:tr w:rsidR="00C1791D" w:rsidRPr="00D64B3F" w14:paraId="5B07FCD2" w14:textId="77777777" w:rsidTr="0087353B">
        <w:trPr>
          <w:trHeight w:val="260"/>
        </w:trPr>
        <w:tc>
          <w:tcPr>
            <w:tcW w:w="1417" w:type="dxa"/>
            <w:tcBorders>
              <w:top w:val="single" w:sz="4" w:space="0" w:color="auto"/>
              <w:bottom w:val="single" w:sz="4" w:space="0" w:color="auto"/>
            </w:tcBorders>
            <w:noWrap/>
            <w:hideMark/>
          </w:tcPr>
          <w:p w14:paraId="18A6A0B3"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分類</w:t>
            </w:r>
          </w:p>
        </w:tc>
        <w:tc>
          <w:tcPr>
            <w:tcW w:w="2438" w:type="dxa"/>
            <w:tcBorders>
              <w:top w:val="single" w:sz="4" w:space="0" w:color="auto"/>
              <w:bottom w:val="single" w:sz="4" w:space="0" w:color="auto"/>
            </w:tcBorders>
            <w:noWrap/>
            <w:hideMark/>
          </w:tcPr>
          <w:p w14:paraId="4B6FA3CE"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一般名</w:t>
            </w:r>
          </w:p>
        </w:tc>
        <w:tc>
          <w:tcPr>
            <w:tcW w:w="2211" w:type="dxa"/>
            <w:tcBorders>
              <w:top w:val="single" w:sz="4" w:space="0" w:color="auto"/>
              <w:bottom w:val="single" w:sz="4" w:space="0" w:color="auto"/>
            </w:tcBorders>
            <w:noWrap/>
            <w:hideMark/>
          </w:tcPr>
          <w:p w14:paraId="14EBF932"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商品名</w:t>
            </w:r>
          </w:p>
        </w:tc>
      </w:tr>
      <w:tr w:rsidR="00C1791D" w:rsidRPr="00D64B3F" w14:paraId="288AE2B4" w14:textId="77777777" w:rsidTr="0087353B">
        <w:trPr>
          <w:trHeight w:val="260"/>
        </w:trPr>
        <w:tc>
          <w:tcPr>
            <w:tcW w:w="1417" w:type="dxa"/>
            <w:tcBorders>
              <w:top w:val="single" w:sz="4" w:space="0" w:color="auto"/>
            </w:tcBorders>
            <w:noWrap/>
            <w:hideMark/>
          </w:tcPr>
          <w:p w14:paraId="5C7ADBBB"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TNF阻害薬</w:t>
            </w:r>
          </w:p>
        </w:tc>
        <w:tc>
          <w:tcPr>
            <w:tcW w:w="2438" w:type="dxa"/>
            <w:tcBorders>
              <w:top w:val="single" w:sz="4" w:space="0" w:color="auto"/>
            </w:tcBorders>
            <w:noWrap/>
            <w:hideMark/>
          </w:tcPr>
          <w:p w14:paraId="704C6DCC"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インフリキシマブ</w:t>
            </w:r>
          </w:p>
        </w:tc>
        <w:tc>
          <w:tcPr>
            <w:tcW w:w="2211" w:type="dxa"/>
            <w:tcBorders>
              <w:top w:val="single" w:sz="4" w:space="0" w:color="auto"/>
            </w:tcBorders>
            <w:noWrap/>
            <w:hideMark/>
          </w:tcPr>
          <w:p w14:paraId="3F1D1548"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レミケード®</w:t>
            </w:r>
          </w:p>
        </w:tc>
      </w:tr>
      <w:tr w:rsidR="00C1791D" w:rsidRPr="00D64B3F" w14:paraId="23536784" w14:textId="77777777" w:rsidTr="0087353B">
        <w:trPr>
          <w:trHeight w:val="260"/>
        </w:trPr>
        <w:tc>
          <w:tcPr>
            <w:tcW w:w="1417" w:type="dxa"/>
            <w:noWrap/>
          </w:tcPr>
          <w:p w14:paraId="7327E270"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tcPr>
          <w:p w14:paraId="5C26D4BA"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211" w:type="dxa"/>
            <w:noWrap/>
            <w:hideMark/>
          </w:tcPr>
          <w:p w14:paraId="58BBCF17"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インフリキシマブBS</w:t>
            </w:r>
          </w:p>
        </w:tc>
      </w:tr>
      <w:tr w:rsidR="00C1791D" w:rsidRPr="00D64B3F" w14:paraId="48C3479D" w14:textId="77777777" w:rsidTr="0087353B">
        <w:trPr>
          <w:trHeight w:val="260"/>
        </w:trPr>
        <w:tc>
          <w:tcPr>
            <w:tcW w:w="1417" w:type="dxa"/>
            <w:noWrap/>
          </w:tcPr>
          <w:p w14:paraId="51B6E681"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70B5BB80"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エタネルセプト</w:t>
            </w:r>
          </w:p>
        </w:tc>
        <w:tc>
          <w:tcPr>
            <w:tcW w:w="2211" w:type="dxa"/>
            <w:noWrap/>
            <w:hideMark/>
          </w:tcPr>
          <w:p w14:paraId="06E71923"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エンブレル®</w:t>
            </w:r>
          </w:p>
        </w:tc>
      </w:tr>
      <w:tr w:rsidR="00C1791D" w:rsidRPr="00D64B3F" w14:paraId="7E7D752B" w14:textId="77777777" w:rsidTr="0087353B">
        <w:trPr>
          <w:trHeight w:val="260"/>
        </w:trPr>
        <w:tc>
          <w:tcPr>
            <w:tcW w:w="1417" w:type="dxa"/>
            <w:noWrap/>
          </w:tcPr>
          <w:p w14:paraId="069F2788"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tcPr>
          <w:p w14:paraId="22BC498D"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211" w:type="dxa"/>
            <w:noWrap/>
            <w:hideMark/>
          </w:tcPr>
          <w:p w14:paraId="2C5E6218"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エタネルセプトBS</w:t>
            </w:r>
          </w:p>
        </w:tc>
      </w:tr>
      <w:tr w:rsidR="00C1791D" w:rsidRPr="00D64B3F" w14:paraId="76B76D79" w14:textId="77777777" w:rsidTr="0087353B">
        <w:trPr>
          <w:trHeight w:val="260"/>
        </w:trPr>
        <w:tc>
          <w:tcPr>
            <w:tcW w:w="1417" w:type="dxa"/>
            <w:noWrap/>
          </w:tcPr>
          <w:p w14:paraId="2E04EACF"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0DB0C82A"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アダリムマブ</w:t>
            </w:r>
          </w:p>
        </w:tc>
        <w:tc>
          <w:tcPr>
            <w:tcW w:w="2211" w:type="dxa"/>
            <w:noWrap/>
            <w:hideMark/>
          </w:tcPr>
          <w:p w14:paraId="51FBB93D"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ヒュミラ®</w:t>
            </w:r>
          </w:p>
        </w:tc>
      </w:tr>
      <w:tr w:rsidR="00C1791D" w:rsidRPr="00D64B3F" w14:paraId="13BB7115" w14:textId="77777777" w:rsidTr="0087353B">
        <w:trPr>
          <w:trHeight w:val="260"/>
        </w:trPr>
        <w:tc>
          <w:tcPr>
            <w:tcW w:w="1417" w:type="dxa"/>
            <w:noWrap/>
          </w:tcPr>
          <w:p w14:paraId="75EFBF5A"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098CDE67"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211" w:type="dxa"/>
            <w:noWrap/>
            <w:hideMark/>
          </w:tcPr>
          <w:p w14:paraId="7C3CCEE2"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アダリムマブBS</w:t>
            </w:r>
          </w:p>
        </w:tc>
      </w:tr>
      <w:tr w:rsidR="00C1791D" w:rsidRPr="00D64B3F" w14:paraId="721DE2D9" w14:textId="77777777" w:rsidTr="0087353B">
        <w:trPr>
          <w:trHeight w:val="260"/>
        </w:trPr>
        <w:tc>
          <w:tcPr>
            <w:tcW w:w="1417" w:type="dxa"/>
            <w:noWrap/>
          </w:tcPr>
          <w:p w14:paraId="18EDE00A"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78B895F4"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ゴリムマブ</w:t>
            </w:r>
          </w:p>
        </w:tc>
        <w:tc>
          <w:tcPr>
            <w:tcW w:w="2211" w:type="dxa"/>
            <w:noWrap/>
            <w:hideMark/>
          </w:tcPr>
          <w:p w14:paraId="5C5DA5EE"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シンポニー®</w:t>
            </w:r>
          </w:p>
        </w:tc>
      </w:tr>
      <w:tr w:rsidR="00C1791D" w:rsidRPr="00D64B3F" w14:paraId="2E57BF72" w14:textId="77777777" w:rsidTr="0087353B">
        <w:trPr>
          <w:trHeight w:val="260"/>
        </w:trPr>
        <w:tc>
          <w:tcPr>
            <w:tcW w:w="1417" w:type="dxa"/>
            <w:noWrap/>
          </w:tcPr>
          <w:p w14:paraId="7F94A493"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047AA473"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セルトリズマブペゴル</w:t>
            </w:r>
          </w:p>
        </w:tc>
        <w:tc>
          <w:tcPr>
            <w:tcW w:w="2211" w:type="dxa"/>
            <w:noWrap/>
            <w:hideMark/>
          </w:tcPr>
          <w:p w14:paraId="70038BCB"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シムジア®</w:t>
            </w:r>
          </w:p>
        </w:tc>
      </w:tr>
      <w:tr w:rsidR="00C1791D" w:rsidRPr="00D64B3F" w14:paraId="047C6BDE" w14:textId="77777777" w:rsidTr="0087353B">
        <w:trPr>
          <w:trHeight w:val="260"/>
        </w:trPr>
        <w:tc>
          <w:tcPr>
            <w:tcW w:w="1417" w:type="dxa"/>
            <w:noWrap/>
          </w:tcPr>
          <w:p w14:paraId="77584AFB"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tcPr>
          <w:p w14:paraId="114185D5"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オゾラリズマブ</w:t>
            </w:r>
          </w:p>
        </w:tc>
        <w:tc>
          <w:tcPr>
            <w:tcW w:w="2211" w:type="dxa"/>
            <w:noWrap/>
          </w:tcPr>
          <w:p w14:paraId="19B7FF98"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ナノゾラ</w:t>
            </w:r>
          </w:p>
        </w:tc>
      </w:tr>
      <w:tr w:rsidR="00C1791D" w:rsidRPr="00D64B3F" w14:paraId="4C67603A" w14:textId="77777777" w:rsidTr="0087353B">
        <w:trPr>
          <w:trHeight w:val="260"/>
        </w:trPr>
        <w:tc>
          <w:tcPr>
            <w:tcW w:w="1417" w:type="dxa"/>
            <w:noWrap/>
            <w:hideMark/>
          </w:tcPr>
          <w:p w14:paraId="3442CD76"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IL-6阻害薬</w:t>
            </w:r>
          </w:p>
        </w:tc>
        <w:tc>
          <w:tcPr>
            <w:tcW w:w="2438" w:type="dxa"/>
            <w:noWrap/>
            <w:hideMark/>
          </w:tcPr>
          <w:p w14:paraId="01D0E8FC"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トシリズマブ</w:t>
            </w:r>
          </w:p>
        </w:tc>
        <w:tc>
          <w:tcPr>
            <w:tcW w:w="2211" w:type="dxa"/>
            <w:noWrap/>
            <w:hideMark/>
          </w:tcPr>
          <w:p w14:paraId="4686B91A"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アクテムラ®</w:t>
            </w:r>
          </w:p>
        </w:tc>
      </w:tr>
      <w:tr w:rsidR="00C1791D" w:rsidRPr="00D64B3F" w14:paraId="59BC9240" w14:textId="77777777" w:rsidTr="0087353B">
        <w:trPr>
          <w:trHeight w:val="260"/>
        </w:trPr>
        <w:tc>
          <w:tcPr>
            <w:tcW w:w="1417" w:type="dxa"/>
            <w:noWrap/>
            <w:hideMark/>
          </w:tcPr>
          <w:p w14:paraId="34E35EFF"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11C032E2"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サリルマブ</w:t>
            </w:r>
          </w:p>
        </w:tc>
        <w:tc>
          <w:tcPr>
            <w:tcW w:w="2211" w:type="dxa"/>
            <w:noWrap/>
            <w:hideMark/>
          </w:tcPr>
          <w:p w14:paraId="156CBE34"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ケブザラ®</w:t>
            </w:r>
          </w:p>
        </w:tc>
      </w:tr>
      <w:tr w:rsidR="00C1791D" w:rsidRPr="00D64B3F" w14:paraId="6AE2E0DA" w14:textId="77777777" w:rsidTr="0087353B">
        <w:trPr>
          <w:trHeight w:val="260"/>
        </w:trPr>
        <w:tc>
          <w:tcPr>
            <w:tcW w:w="1417" w:type="dxa"/>
            <w:noWrap/>
            <w:hideMark/>
          </w:tcPr>
          <w:p w14:paraId="32437C97"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CTLA4-Ig</w:t>
            </w:r>
          </w:p>
        </w:tc>
        <w:tc>
          <w:tcPr>
            <w:tcW w:w="2438" w:type="dxa"/>
            <w:noWrap/>
            <w:hideMark/>
          </w:tcPr>
          <w:p w14:paraId="620F7070"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アバタセプト</w:t>
            </w:r>
          </w:p>
        </w:tc>
        <w:tc>
          <w:tcPr>
            <w:tcW w:w="2211" w:type="dxa"/>
            <w:noWrap/>
            <w:hideMark/>
          </w:tcPr>
          <w:p w14:paraId="055972C0"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オレンシア®</w:t>
            </w:r>
          </w:p>
        </w:tc>
      </w:tr>
      <w:tr w:rsidR="00C1791D" w:rsidRPr="00D64B3F" w14:paraId="5828B0D2" w14:textId="77777777" w:rsidTr="0087353B">
        <w:trPr>
          <w:trHeight w:val="260"/>
        </w:trPr>
        <w:tc>
          <w:tcPr>
            <w:tcW w:w="1417" w:type="dxa"/>
            <w:noWrap/>
            <w:hideMark/>
          </w:tcPr>
          <w:p w14:paraId="1CD9076E"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JAK阻害薬</w:t>
            </w:r>
          </w:p>
        </w:tc>
        <w:tc>
          <w:tcPr>
            <w:tcW w:w="2438" w:type="dxa"/>
            <w:noWrap/>
            <w:hideMark/>
          </w:tcPr>
          <w:p w14:paraId="4CFEC0BB"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トファシチニブ</w:t>
            </w:r>
          </w:p>
        </w:tc>
        <w:tc>
          <w:tcPr>
            <w:tcW w:w="2211" w:type="dxa"/>
            <w:noWrap/>
            <w:hideMark/>
          </w:tcPr>
          <w:p w14:paraId="6434A17E"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ゼルヤンツ®</w:t>
            </w:r>
          </w:p>
        </w:tc>
      </w:tr>
      <w:tr w:rsidR="00C1791D" w:rsidRPr="00D64B3F" w14:paraId="26F7EBE2" w14:textId="77777777" w:rsidTr="0087353B">
        <w:trPr>
          <w:trHeight w:val="260"/>
        </w:trPr>
        <w:tc>
          <w:tcPr>
            <w:tcW w:w="1417" w:type="dxa"/>
            <w:noWrap/>
          </w:tcPr>
          <w:p w14:paraId="2C143F22"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1FC6C2D6"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バリシチニブ</w:t>
            </w:r>
          </w:p>
        </w:tc>
        <w:tc>
          <w:tcPr>
            <w:tcW w:w="2211" w:type="dxa"/>
            <w:noWrap/>
            <w:hideMark/>
          </w:tcPr>
          <w:p w14:paraId="272D4A29"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オルミエント®</w:t>
            </w:r>
          </w:p>
        </w:tc>
      </w:tr>
      <w:tr w:rsidR="00C1791D" w:rsidRPr="00D64B3F" w14:paraId="6A1943C5" w14:textId="77777777" w:rsidTr="0087353B">
        <w:trPr>
          <w:trHeight w:val="260"/>
        </w:trPr>
        <w:tc>
          <w:tcPr>
            <w:tcW w:w="1417" w:type="dxa"/>
            <w:noWrap/>
          </w:tcPr>
          <w:p w14:paraId="1020F54D"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5B6F474A"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ペフィシチニブ</w:t>
            </w:r>
          </w:p>
        </w:tc>
        <w:tc>
          <w:tcPr>
            <w:tcW w:w="2211" w:type="dxa"/>
            <w:noWrap/>
            <w:hideMark/>
          </w:tcPr>
          <w:p w14:paraId="570EC430"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スマイラフ®</w:t>
            </w:r>
          </w:p>
        </w:tc>
      </w:tr>
      <w:tr w:rsidR="00C1791D" w:rsidRPr="00D64B3F" w14:paraId="36C0ADA2" w14:textId="77777777" w:rsidTr="0087353B">
        <w:trPr>
          <w:trHeight w:val="260"/>
        </w:trPr>
        <w:tc>
          <w:tcPr>
            <w:tcW w:w="1417" w:type="dxa"/>
            <w:noWrap/>
          </w:tcPr>
          <w:p w14:paraId="6649D546"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noWrap/>
            <w:hideMark/>
          </w:tcPr>
          <w:p w14:paraId="3987D02C"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ウパダシチニブ</w:t>
            </w:r>
          </w:p>
        </w:tc>
        <w:tc>
          <w:tcPr>
            <w:tcW w:w="2211" w:type="dxa"/>
            <w:noWrap/>
            <w:hideMark/>
          </w:tcPr>
          <w:p w14:paraId="2A49F77C"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リンヴォック®</w:t>
            </w:r>
          </w:p>
        </w:tc>
      </w:tr>
      <w:tr w:rsidR="00C1791D" w:rsidRPr="00D64B3F" w14:paraId="6D4010B1" w14:textId="77777777" w:rsidTr="0087353B">
        <w:trPr>
          <w:trHeight w:val="260"/>
        </w:trPr>
        <w:tc>
          <w:tcPr>
            <w:tcW w:w="1417" w:type="dxa"/>
            <w:tcBorders>
              <w:bottom w:val="single" w:sz="4" w:space="0" w:color="auto"/>
            </w:tcBorders>
            <w:noWrap/>
          </w:tcPr>
          <w:p w14:paraId="18D1E0D1" w14:textId="77777777" w:rsidR="00C1791D" w:rsidRPr="00D64B3F" w:rsidRDefault="00C1791D" w:rsidP="00C1791D">
            <w:pPr>
              <w:widowControl/>
              <w:rPr>
                <w:rFonts w:asciiTheme="majorEastAsia" w:eastAsiaTheme="majorEastAsia" w:hAnsiTheme="majorEastAsia" w:cs="ＭＳ Ｐゴシック"/>
                <w:color w:val="000000"/>
                <w:sz w:val="22"/>
                <w:szCs w:val="22"/>
              </w:rPr>
            </w:pPr>
          </w:p>
        </w:tc>
        <w:tc>
          <w:tcPr>
            <w:tcW w:w="2438" w:type="dxa"/>
            <w:tcBorders>
              <w:bottom w:val="single" w:sz="4" w:space="0" w:color="auto"/>
            </w:tcBorders>
            <w:noWrap/>
            <w:hideMark/>
          </w:tcPr>
          <w:p w14:paraId="46AA77E9"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フィルゴチニブ</w:t>
            </w:r>
          </w:p>
        </w:tc>
        <w:tc>
          <w:tcPr>
            <w:tcW w:w="2211" w:type="dxa"/>
            <w:tcBorders>
              <w:bottom w:val="single" w:sz="4" w:space="0" w:color="auto"/>
            </w:tcBorders>
            <w:noWrap/>
            <w:hideMark/>
          </w:tcPr>
          <w:p w14:paraId="14C6F226" w14:textId="77777777" w:rsidR="00C1791D" w:rsidRPr="00D64B3F" w:rsidRDefault="00C1791D" w:rsidP="00C1791D">
            <w:pPr>
              <w:widowControl/>
              <w:rPr>
                <w:rFonts w:asciiTheme="majorEastAsia" w:eastAsiaTheme="majorEastAsia" w:hAnsiTheme="majorEastAsia" w:cs="ＭＳ Ｐゴシック"/>
                <w:color w:val="000000"/>
                <w:sz w:val="22"/>
                <w:szCs w:val="22"/>
              </w:rPr>
            </w:pPr>
            <w:r w:rsidRPr="00D64B3F">
              <w:rPr>
                <w:rFonts w:asciiTheme="majorEastAsia" w:eastAsiaTheme="majorEastAsia" w:hAnsiTheme="majorEastAsia" w:cs="ＭＳ Ｐゴシック" w:hint="eastAsia"/>
                <w:color w:val="000000"/>
                <w:sz w:val="22"/>
                <w:szCs w:val="22"/>
              </w:rPr>
              <w:t>ジセレカ®</w:t>
            </w:r>
          </w:p>
        </w:tc>
      </w:tr>
    </w:tbl>
    <w:p w14:paraId="02DB328C" w14:textId="77777777" w:rsidR="00BC6578" w:rsidRPr="00D64B3F" w:rsidRDefault="00BC6578" w:rsidP="00BC6578">
      <w:pPr>
        <w:widowControl/>
        <w:jc w:val="left"/>
        <w:rPr>
          <w:rFonts w:asciiTheme="majorEastAsia" w:eastAsiaTheme="majorEastAsia" w:hAnsiTheme="majorEastAsia" w:cstheme="majorHAnsi"/>
          <w:color w:val="FF0000"/>
        </w:rPr>
      </w:pPr>
    </w:p>
    <w:p w14:paraId="2E2EC4DB" w14:textId="77777777" w:rsidR="00BC6578" w:rsidRPr="00D64B3F" w:rsidRDefault="00BC6578" w:rsidP="00BC6578">
      <w:pPr>
        <w:widowControl/>
        <w:jc w:val="left"/>
        <w:rPr>
          <w:rFonts w:asciiTheme="majorEastAsia" w:eastAsiaTheme="majorEastAsia" w:hAnsiTheme="majorEastAsia" w:cstheme="majorHAnsi"/>
          <w:b/>
          <w:color w:val="000000" w:themeColor="text1"/>
          <w:sz w:val="22"/>
        </w:rPr>
      </w:pPr>
      <w:r w:rsidRPr="00D64B3F">
        <w:rPr>
          <w:rFonts w:asciiTheme="majorEastAsia" w:eastAsiaTheme="majorEastAsia" w:hAnsiTheme="majorEastAsia" w:cstheme="majorHAnsi" w:hint="eastAsia"/>
          <w:b/>
          <w:color w:val="000000" w:themeColor="text1"/>
          <w:sz w:val="22"/>
        </w:rPr>
        <w:t>２．研究目的・方法・研究期間</w:t>
      </w:r>
    </w:p>
    <w:p w14:paraId="5342CE8A" w14:textId="77777777" w:rsidR="00BC6578" w:rsidRPr="00D64B3F" w:rsidRDefault="00BC6578" w:rsidP="00BC6578">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研究目的：</w:t>
      </w:r>
    </w:p>
    <w:p w14:paraId="44FA71D4" w14:textId="5233043E" w:rsidR="00BC6578" w:rsidRPr="00D64B3F" w:rsidRDefault="00C1791D" w:rsidP="00BC6578">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本研究の目的は、実臨床における関節リウマチ患者に対する分子標的薬の使用実態、およびその治療の有効性と安全性を明らかにすることです。主要評価項目は、効果不十分中止、有害事象中止、あらゆる理由による中止をエンドポイントとした薬剤継続率であり、その関連因子を検討します。副次評価項目は、分子標的薬の使用実態、疾患活動性の推移、有害事象および関節手術の発生割合、併用薬の使用状況であり、それらの関連因子を検討します。</w:t>
      </w:r>
    </w:p>
    <w:p w14:paraId="56EDA8DB" w14:textId="77777777" w:rsidR="00BC6578" w:rsidRPr="00D64B3F" w:rsidRDefault="00BC6578" w:rsidP="00BC6578">
      <w:pPr>
        <w:widowControl/>
        <w:jc w:val="left"/>
        <w:rPr>
          <w:rFonts w:asciiTheme="majorEastAsia" w:eastAsiaTheme="majorEastAsia" w:hAnsiTheme="majorEastAsia" w:cstheme="majorHAnsi"/>
          <w:bCs/>
          <w:color w:val="000000" w:themeColor="text1"/>
          <w:sz w:val="22"/>
        </w:rPr>
      </w:pPr>
    </w:p>
    <w:p w14:paraId="7673C767" w14:textId="77777777" w:rsidR="00BC6578" w:rsidRPr="00D64B3F" w:rsidRDefault="00BC6578" w:rsidP="00BC6578">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研究方法：</w:t>
      </w:r>
    </w:p>
    <w:p w14:paraId="1A2ECBA6" w14:textId="52EF03F3" w:rsidR="00C853FC" w:rsidRPr="00D64B3F" w:rsidRDefault="00A23699" w:rsidP="00C853FC">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各施設において</w:t>
      </w:r>
      <w:r w:rsidR="005844DA" w:rsidRPr="005844DA">
        <w:rPr>
          <w:rFonts w:asciiTheme="majorEastAsia" w:eastAsiaTheme="majorEastAsia" w:hAnsiTheme="majorEastAsia" w:cstheme="majorHAnsi" w:hint="eastAsia"/>
          <w:bCs/>
          <w:color w:val="000000" w:themeColor="text1"/>
          <w:sz w:val="22"/>
        </w:rPr>
        <w:t>当該年のデータ収集を行う前月末まで</w:t>
      </w:r>
      <w:r w:rsidR="005844DA">
        <w:rPr>
          <w:rFonts w:asciiTheme="majorEastAsia" w:eastAsiaTheme="majorEastAsia" w:hAnsiTheme="majorEastAsia" w:cstheme="majorHAnsi" w:hint="eastAsia"/>
          <w:bCs/>
          <w:color w:val="000000" w:themeColor="text1"/>
          <w:sz w:val="22"/>
        </w:rPr>
        <w:t>の</w:t>
      </w:r>
      <w:r w:rsidR="00C853FC" w:rsidRPr="00D64B3F">
        <w:rPr>
          <w:rFonts w:asciiTheme="majorEastAsia" w:eastAsiaTheme="majorEastAsia" w:hAnsiTheme="majorEastAsia" w:cstheme="majorHAnsi" w:hint="eastAsia"/>
          <w:bCs/>
          <w:color w:val="000000" w:themeColor="text1"/>
          <w:sz w:val="22"/>
        </w:rPr>
        <w:t>情報をカルテから収集します。</w:t>
      </w:r>
      <w:r w:rsidRPr="00D64B3F">
        <w:rPr>
          <w:rFonts w:asciiTheme="majorEastAsia" w:eastAsiaTheme="majorEastAsia" w:hAnsiTheme="majorEastAsia" w:cstheme="majorHAnsi" w:hint="eastAsia"/>
          <w:bCs/>
          <w:color w:val="000000" w:themeColor="text1"/>
          <w:sz w:val="22"/>
        </w:rPr>
        <w:t>研究事務局</w:t>
      </w:r>
      <w:r w:rsidR="00CC755F" w:rsidRPr="00D64B3F">
        <w:rPr>
          <w:rFonts w:asciiTheme="majorEastAsia" w:eastAsiaTheme="majorEastAsia" w:hAnsiTheme="majorEastAsia" w:cstheme="majorHAnsi" w:hint="eastAsia"/>
          <w:bCs/>
          <w:color w:val="000000" w:themeColor="text1"/>
          <w:sz w:val="22"/>
        </w:rPr>
        <w:t>で情報を統合し、統計解析を行います。</w:t>
      </w:r>
    </w:p>
    <w:p w14:paraId="52B59F32" w14:textId="62383CCE" w:rsidR="00BC6578" w:rsidRPr="00D64B3F" w:rsidRDefault="00C853FC" w:rsidP="00C853FC">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研究責任者である浅井秀司が、対象疾患の治療薬の製造販売元であるアステラス製薬よりアカデミア提案型臨床研究費を受け入れており、同じく対象疾患の治療薬の製造販売元である日本イーライリリー、エーザイ株式会社、アッヴィ合同会社より個人収入を受けています。また、研究分担者の寺部健哉が対象疾患の治療薬の製造販売元である日本イーライリリー、中外製薬株式会社より個人収入を受けています。</w:t>
      </w:r>
      <w:r w:rsidR="0025035E" w:rsidRPr="0025035E">
        <w:rPr>
          <w:rFonts w:asciiTheme="majorEastAsia" w:eastAsiaTheme="majorEastAsia" w:hAnsiTheme="majorEastAsia" w:cstheme="majorHAnsi" w:hint="eastAsia"/>
          <w:bCs/>
          <w:color w:val="000000" w:themeColor="text1"/>
          <w:sz w:val="22"/>
        </w:rPr>
        <w:t>ただし、アステラス製薬、日本イーライリリー、エーザイ株式会社、アッヴィ合同会社、中外製薬株式会社は本研究の実施、結果の解析等に一切介入しません。また、上記</w:t>
      </w:r>
      <w:r w:rsidR="0025035E" w:rsidRPr="0025035E">
        <w:rPr>
          <w:rFonts w:asciiTheme="majorEastAsia" w:eastAsiaTheme="majorEastAsia" w:hAnsiTheme="majorEastAsia" w:cstheme="majorHAnsi"/>
          <w:bCs/>
          <w:color w:val="000000" w:themeColor="text1"/>
          <w:sz w:val="22"/>
        </w:rPr>
        <w:t xml:space="preserve"> 5 社と利益相反関係にない研究分担者を含めて研究を実施することで、研究の公平性・中立性を担保します。</w:t>
      </w:r>
    </w:p>
    <w:p w14:paraId="1CA926D8" w14:textId="77777777" w:rsidR="00BC6578" w:rsidRPr="00D64B3F" w:rsidRDefault="00BC6578" w:rsidP="00BC6578">
      <w:pPr>
        <w:widowControl/>
        <w:jc w:val="left"/>
        <w:rPr>
          <w:rFonts w:asciiTheme="majorEastAsia" w:eastAsiaTheme="majorEastAsia" w:hAnsiTheme="majorEastAsia" w:cstheme="majorHAnsi"/>
          <w:bCs/>
          <w:color w:val="000000" w:themeColor="text1"/>
          <w:sz w:val="22"/>
        </w:rPr>
      </w:pPr>
    </w:p>
    <w:p w14:paraId="59800AA8" w14:textId="6A841E61" w:rsidR="00BC6578" w:rsidRPr="00D64B3F" w:rsidRDefault="00BC6578" w:rsidP="00BC6578">
      <w:pPr>
        <w:widowControl/>
        <w:jc w:val="left"/>
        <w:rPr>
          <w:rFonts w:asciiTheme="majorEastAsia" w:eastAsiaTheme="majorEastAsia" w:hAnsiTheme="majorEastAsia" w:cstheme="majorHAnsi"/>
          <w:bCs/>
          <w:color w:val="000000" w:themeColor="text1"/>
          <w:sz w:val="22"/>
        </w:rPr>
      </w:pPr>
      <w:r w:rsidRPr="00D64B3F">
        <w:rPr>
          <w:rFonts w:asciiTheme="majorEastAsia" w:eastAsiaTheme="majorEastAsia" w:hAnsiTheme="majorEastAsia" w:cstheme="majorHAnsi" w:hint="eastAsia"/>
          <w:bCs/>
          <w:color w:val="000000" w:themeColor="text1"/>
          <w:sz w:val="22"/>
        </w:rPr>
        <w:t>研究期間：実施承認日</w:t>
      </w:r>
      <w:r w:rsidR="00966B2A" w:rsidRPr="00D64B3F">
        <w:rPr>
          <w:rFonts w:asciiTheme="majorEastAsia" w:eastAsiaTheme="majorEastAsia" w:hAnsiTheme="majorEastAsia" w:cstheme="majorHAnsi" w:hint="eastAsia"/>
          <w:bCs/>
          <w:color w:val="000000" w:themeColor="text1"/>
          <w:sz w:val="22"/>
        </w:rPr>
        <w:t xml:space="preserve">　</w:t>
      </w:r>
      <w:r w:rsidRPr="00D64B3F">
        <w:rPr>
          <w:rFonts w:asciiTheme="majorEastAsia" w:eastAsiaTheme="majorEastAsia" w:hAnsiTheme="majorEastAsia" w:cstheme="majorHAnsi" w:hint="eastAsia"/>
          <w:bCs/>
          <w:color w:val="000000" w:themeColor="text1"/>
          <w:sz w:val="22"/>
        </w:rPr>
        <w:t>～　（西暦）</w:t>
      </w:r>
      <w:r w:rsidR="00C853FC" w:rsidRPr="00D64B3F">
        <w:rPr>
          <w:rFonts w:asciiTheme="majorEastAsia" w:eastAsiaTheme="majorEastAsia" w:hAnsiTheme="majorEastAsia" w:cstheme="majorHAnsi" w:hint="eastAsia"/>
          <w:bCs/>
          <w:color w:val="000000" w:themeColor="text1"/>
          <w:sz w:val="22"/>
        </w:rPr>
        <w:t>20</w:t>
      </w:r>
      <w:r w:rsidR="00BE53FC" w:rsidRPr="00D64B3F">
        <w:rPr>
          <w:rFonts w:asciiTheme="majorEastAsia" w:eastAsiaTheme="majorEastAsia" w:hAnsiTheme="majorEastAsia" w:cstheme="majorHAnsi" w:hint="eastAsia"/>
          <w:bCs/>
          <w:color w:val="000000" w:themeColor="text1"/>
          <w:sz w:val="22"/>
        </w:rPr>
        <w:t>3</w:t>
      </w:r>
      <w:r w:rsidR="00C853FC" w:rsidRPr="00D64B3F">
        <w:rPr>
          <w:rFonts w:asciiTheme="majorEastAsia" w:eastAsiaTheme="majorEastAsia" w:hAnsiTheme="majorEastAsia" w:cstheme="majorHAnsi" w:hint="eastAsia"/>
          <w:bCs/>
          <w:color w:val="000000" w:themeColor="text1"/>
          <w:sz w:val="22"/>
        </w:rPr>
        <w:t>5</w:t>
      </w:r>
      <w:r w:rsidRPr="00D64B3F">
        <w:rPr>
          <w:rFonts w:asciiTheme="majorEastAsia" w:eastAsiaTheme="majorEastAsia" w:hAnsiTheme="majorEastAsia" w:cstheme="majorHAnsi" w:hint="eastAsia"/>
          <w:bCs/>
          <w:color w:val="000000" w:themeColor="text1"/>
          <w:sz w:val="22"/>
        </w:rPr>
        <w:t>年</w:t>
      </w:r>
      <w:r w:rsidR="00C853FC" w:rsidRPr="00D64B3F">
        <w:rPr>
          <w:rFonts w:asciiTheme="majorEastAsia" w:eastAsiaTheme="majorEastAsia" w:hAnsiTheme="majorEastAsia" w:cstheme="majorHAnsi" w:hint="eastAsia"/>
          <w:bCs/>
          <w:color w:val="000000" w:themeColor="text1"/>
          <w:sz w:val="22"/>
        </w:rPr>
        <w:t>12</w:t>
      </w:r>
      <w:r w:rsidRPr="00D64B3F">
        <w:rPr>
          <w:rFonts w:asciiTheme="majorEastAsia" w:eastAsiaTheme="majorEastAsia" w:hAnsiTheme="majorEastAsia" w:cstheme="majorHAnsi" w:hint="eastAsia"/>
          <w:bCs/>
          <w:color w:val="000000" w:themeColor="text1"/>
          <w:sz w:val="22"/>
        </w:rPr>
        <w:t>月</w:t>
      </w:r>
      <w:r w:rsidR="00C853FC" w:rsidRPr="00D64B3F">
        <w:rPr>
          <w:rFonts w:asciiTheme="majorEastAsia" w:eastAsiaTheme="majorEastAsia" w:hAnsiTheme="majorEastAsia" w:cstheme="majorHAnsi" w:hint="eastAsia"/>
          <w:bCs/>
          <w:color w:val="000000" w:themeColor="text1"/>
          <w:sz w:val="22"/>
        </w:rPr>
        <w:t>31</w:t>
      </w:r>
      <w:r w:rsidRPr="00D64B3F">
        <w:rPr>
          <w:rFonts w:asciiTheme="majorEastAsia" w:eastAsiaTheme="majorEastAsia" w:hAnsiTheme="majorEastAsia" w:cstheme="majorHAnsi" w:hint="eastAsia"/>
          <w:bCs/>
          <w:color w:val="000000" w:themeColor="text1"/>
          <w:sz w:val="22"/>
        </w:rPr>
        <w:t>日</w:t>
      </w:r>
      <w:r w:rsidR="00BE53FC" w:rsidRPr="00D64B3F">
        <w:rPr>
          <w:rFonts w:asciiTheme="majorEastAsia" w:eastAsiaTheme="majorEastAsia" w:hAnsiTheme="majorEastAsia" w:cstheme="majorHAnsi" w:hint="eastAsia"/>
          <w:bCs/>
          <w:color w:val="000000" w:themeColor="text1"/>
          <w:sz w:val="22"/>
        </w:rPr>
        <w:t>（研究期間は永年であるため</w:t>
      </w:r>
      <w:r w:rsidR="00BE53FC" w:rsidRPr="00D64B3F">
        <w:rPr>
          <w:rFonts w:asciiTheme="majorEastAsia" w:eastAsiaTheme="majorEastAsia" w:hAnsiTheme="majorEastAsia" w:cstheme="majorHAnsi"/>
          <w:bCs/>
          <w:color w:val="000000" w:themeColor="text1"/>
          <w:sz w:val="22"/>
        </w:rPr>
        <w:t>10年ごとに延長</w:t>
      </w:r>
      <w:r w:rsidR="00BE53FC" w:rsidRPr="00D64B3F">
        <w:rPr>
          <w:rFonts w:asciiTheme="majorEastAsia" w:eastAsiaTheme="majorEastAsia" w:hAnsiTheme="majorEastAsia" w:cstheme="majorHAnsi" w:hint="eastAsia"/>
          <w:bCs/>
          <w:color w:val="000000" w:themeColor="text1"/>
          <w:sz w:val="22"/>
        </w:rPr>
        <w:t>します）</w:t>
      </w:r>
    </w:p>
    <w:p w14:paraId="6089FC25" w14:textId="77777777" w:rsidR="00BC6578" w:rsidRPr="00D64B3F" w:rsidRDefault="00BC6578" w:rsidP="00BC6578">
      <w:pPr>
        <w:widowControl/>
        <w:jc w:val="left"/>
        <w:rPr>
          <w:rFonts w:asciiTheme="majorEastAsia" w:eastAsiaTheme="majorEastAsia" w:hAnsiTheme="majorEastAsia" w:cstheme="majorHAnsi"/>
          <w:bCs/>
          <w:color w:val="000000" w:themeColor="text1"/>
          <w:sz w:val="22"/>
        </w:rPr>
      </w:pPr>
    </w:p>
    <w:p w14:paraId="5CF21D00" w14:textId="2025ADD1" w:rsidR="005A321C" w:rsidRPr="00D64B3F" w:rsidRDefault="005A321C" w:rsidP="00BC6578">
      <w:pPr>
        <w:widowControl/>
        <w:jc w:val="left"/>
        <w:rPr>
          <w:rFonts w:asciiTheme="majorEastAsia" w:eastAsiaTheme="majorEastAsia" w:hAnsiTheme="majorEastAsia" w:cstheme="majorHAnsi"/>
          <w:b/>
          <w:color w:val="000000" w:themeColor="text1"/>
        </w:rPr>
      </w:pPr>
      <w:r w:rsidRPr="00D64B3F">
        <w:rPr>
          <w:rFonts w:asciiTheme="majorEastAsia" w:eastAsiaTheme="majorEastAsia" w:hAnsiTheme="majorEastAsia" w:cstheme="majorHAnsi" w:hint="eastAsia"/>
          <w:b/>
          <w:color w:val="000000" w:themeColor="text1"/>
          <w:sz w:val="22"/>
        </w:rPr>
        <w:t>３．研究に用いる試料・情報の種類</w:t>
      </w:r>
    </w:p>
    <w:p w14:paraId="32651D12" w14:textId="79140344" w:rsidR="005A321C" w:rsidRPr="00D64B3F" w:rsidRDefault="00C853FC" w:rsidP="005A321C">
      <w:pPr>
        <w:widowControl/>
        <w:jc w:val="left"/>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ＭＳ 明朝" w:hint="eastAsia"/>
          <w:color w:val="000000" w:themeColor="text1"/>
          <w:sz w:val="22"/>
          <w:szCs w:val="22"/>
        </w:rPr>
        <w:t>情報：</w:t>
      </w:r>
      <w:r w:rsidR="00F70162" w:rsidRPr="00D64B3F">
        <w:rPr>
          <w:rFonts w:asciiTheme="majorEastAsia" w:eastAsiaTheme="majorEastAsia" w:hAnsiTheme="majorEastAsia" w:cs="ＭＳ 明朝" w:hint="eastAsia"/>
          <w:color w:val="000000" w:themeColor="text1"/>
          <w:sz w:val="22"/>
          <w:szCs w:val="22"/>
        </w:rPr>
        <w:t>出生年</w:t>
      </w:r>
      <w:r w:rsidRPr="00D64B3F">
        <w:rPr>
          <w:rFonts w:asciiTheme="majorEastAsia" w:eastAsiaTheme="majorEastAsia" w:hAnsiTheme="majorEastAsia" w:cs="ＭＳ 明朝" w:hint="eastAsia"/>
          <w:color w:val="000000" w:themeColor="text1"/>
          <w:sz w:val="22"/>
          <w:szCs w:val="22"/>
        </w:rPr>
        <w:t>、性別、身長、体重、併存・既往疾患、関節リウマチの発症年月、</w:t>
      </w:r>
      <w:r w:rsidRPr="00D64B3F">
        <w:rPr>
          <w:rFonts w:asciiTheme="majorEastAsia" w:eastAsiaTheme="majorEastAsia" w:hAnsiTheme="majorEastAsia" w:cs="ＭＳ 明朝"/>
          <w:color w:val="000000" w:themeColor="text1"/>
          <w:sz w:val="22"/>
          <w:szCs w:val="22"/>
        </w:rPr>
        <w:t>血液検査データ（クレアチニン、</w:t>
      </w:r>
      <w:r w:rsidRPr="00D64B3F">
        <w:rPr>
          <w:rFonts w:asciiTheme="majorEastAsia" w:eastAsiaTheme="majorEastAsia" w:hAnsiTheme="majorEastAsia" w:cs="ＭＳ 明朝" w:hint="eastAsia"/>
          <w:color w:val="000000" w:themeColor="text1"/>
          <w:sz w:val="22"/>
          <w:szCs w:val="22"/>
        </w:rPr>
        <w:t>CRP、MMP-3など</w:t>
      </w:r>
      <w:r w:rsidRPr="00D64B3F">
        <w:rPr>
          <w:rFonts w:asciiTheme="majorEastAsia" w:eastAsiaTheme="majorEastAsia" w:hAnsiTheme="majorEastAsia" w:cs="ＭＳ 明朝"/>
          <w:color w:val="000000" w:themeColor="text1"/>
          <w:sz w:val="22"/>
          <w:szCs w:val="22"/>
        </w:rPr>
        <w:t>）、分子標的薬の開始日と投与量、分子標的薬の中止日とその理由、疾患活動性、有害事象</w:t>
      </w:r>
      <w:r w:rsidRPr="00D64B3F">
        <w:rPr>
          <w:rFonts w:asciiTheme="majorEastAsia" w:eastAsiaTheme="majorEastAsia" w:hAnsiTheme="majorEastAsia" w:cs="ＭＳ 明朝" w:hint="eastAsia"/>
          <w:color w:val="000000" w:themeColor="text1"/>
          <w:sz w:val="22"/>
          <w:szCs w:val="22"/>
        </w:rPr>
        <w:t>など</w:t>
      </w:r>
    </w:p>
    <w:p w14:paraId="3D7E529E" w14:textId="77777777" w:rsidR="00C853FC" w:rsidRPr="00D64B3F" w:rsidRDefault="00C853FC" w:rsidP="005A321C">
      <w:pPr>
        <w:widowControl/>
        <w:jc w:val="left"/>
        <w:rPr>
          <w:rFonts w:asciiTheme="majorEastAsia" w:eastAsiaTheme="majorEastAsia" w:hAnsiTheme="majorEastAsia" w:cs="ＭＳ Ｐゴシック"/>
          <w:b/>
          <w:color w:val="000000" w:themeColor="text1"/>
          <w:sz w:val="22"/>
        </w:rPr>
      </w:pPr>
    </w:p>
    <w:p w14:paraId="6C191899" w14:textId="51582488" w:rsidR="005A321C" w:rsidRPr="00D64B3F" w:rsidRDefault="005A321C" w:rsidP="005A321C">
      <w:pPr>
        <w:widowControl/>
        <w:jc w:val="left"/>
        <w:rPr>
          <w:rFonts w:asciiTheme="majorEastAsia" w:eastAsiaTheme="majorEastAsia" w:hAnsiTheme="majorEastAsia" w:cs="ＭＳ Ｐゴシック"/>
          <w:color w:val="FF0000"/>
          <w:sz w:val="22"/>
        </w:rPr>
      </w:pPr>
      <w:r w:rsidRPr="00D64B3F">
        <w:rPr>
          <w:rFonts w:asciiTheme="majorEastAsia" w:eastAsiaTheme="majorEastAsia" w:hAnsiTheme="majorEastAsia" w:cs="ＭＳ Ｐゴシック" w:hint="eastAsia"/>
          <w:b/>
          <w:color w:val="000000" w:themeColor="text1"/>
          <w:sz w:val="22"/>
        </w:rPr>
        <w:t>４．</w:t>
      </w:r>
      <w:r w:rsidRPr="00D64B3F">
        <w:rPr>
          <w:rFonts w:asciiTheme="majorEastAsia" w:eastAsiaTheme="majorEastAsia" w:hAnsiTheme="majorEastAsia" w:cs="ＭＳ Ｐゴシック" w:hint="eastAsia"/>
          <w:b/>
          <w:sz w:val="22"/>
        </w:rPr>
        <w:t>外部への試料・情報の提供</w:t>
      </w:r>
    </w:p>
    <w:p w14:paraId="4425C716" w14:textId="6CEA0AB2" w:rsidR="005A321C" w:rsidRPr="00D64B3F" w:rsidRDefault="00A23699" w:rsidP="005A321C">
      <w:pPr>
        <w:widowControl/>
        <w:jc w:val="left"/>
        <w:rPr>
          <w:rFonts w:asciiTheme="majorEastAsia" w:eastAsiaTheme="majorEastAsia" w:hAnsiTheme="majorEastAsia" w:cs="ＭＳ Ｐゴシック"/>
          <w:color w:val="000000" w:themeColor="text1"/>
          <w:sz w:val="22"/>
          <w:szCs w:val="22"/>
        </w:rPr>
      </w:pPr>
      <w:r w:rsidRPr="00D64B3F">
        <w:rPr>
          <w:rFonts w:asciiTheme="majorEastAsia" w:eastAsiaTheme="majorEastAsia" w:hAnsiTheme="majorEastAsia" w:cs="ＭＳ Ｐゴシック" w:hint="eastAsia"/>
          <w:color w:val="000000" w:themeColor="text1"/>
          <w:sz w:val="22"/>
          <w:szCs w:val="22"/>
        </w:rPr>
        <w:t>研究事務局</w:t>
      </w:r>
      <w:r w:rsidR="005A321C" w:rsidRPr="00D64B3F">
        <w:rPr>
          <w:rFonts w:asciiTheme="majorEastAsia" w:eastAsiaTheme="majorEastAsia" w:hAnsiTheme="majorEastAsia" w:cs="ＭＳ Ｐゴシック" w:hint="eastAsia"/>
          <w:color w:val="000000" w:themeColor="text1"/>
          <w:sz w:val="22"/>
          <w:szCs w:val="22"/>
        </w:rPr>
        <w:t>へのデータの提供は、特定の関係者以外がアクセスできない状態で行います。</w:t>
      </w:r>
      <w:r w:rsidR="009E58CB" w:rsidRPr="00D64B3F">
        <w:rPr>
          <w:rFonts w:asciiTheme="majorEastAsia" w:eastAsiaTheme="majorEastAsia" w:hAnsiTheme="majorEastAsia" w:cs="ＭＳ Ｐゴシック" w:hint="eastAsia"/>
          <w:color w:val="000000" w:themeColor="text1"/>
          <w:sz w:val="22"/>
          <w:szCs w:val="22"/>
        </w:rPr>
        <w:t>対照</w:t>
      </w:r>
      <w:r w:rsidR="005A321C" w:rsidRPr="00D64B3F">
        <w:rPr>
          <w:rFonts w:asciiTheme="majorEastAsia" w:eastAsiaTheme="majorEastAsia" w:hAnsiTheme="majorEastAsia" w:cs="ＭＳ Ｐゴシック" w:hint="eastAsia"/>
          <w:color w:val="000000" w:themeColor="text1"/>
          <w:sz w:val="22"/>
          <w:szCs w:val="22"/>
        </w:rPr>
        <w:t>表は、</w:t>
      </w:r>
      <w:r w:rsidR="00CC755F" w:rsidRPr="00D64B3F">
        <w:rPr>
          <w:rFonts w:asciiTheme="majorEastAsia" w:eastAsiaTheme="majorEastAsia" w:hAnsiTheme="majorEastAsia" w:cs="ＭＳ Ｐゴシック" w:hint="eastAsia"/>
          <w:color w:val="000000" w:themeColor="text1"/>
          <w:sz w:val="22"/>
          <w:szCs w:val="22"/>
        </w:rPr>
        <w:t>各施設</w:t>
      </w:r>
      <w:r w:rsidR="005A321C" w:rsidRPr="00D64B3F">
        <w:rPr>
          <w:rFonts w:asciiTheme="majorEastAsia" w:eastAsiaTheme="majorEastAsia" w:hAnsiTheme="majorEastAsia" w:cs="ＭＳ Ｐゴシック" w:hint="eastAsia"/>
          <w:color w:val="000000" w:themeColor="text1"/>
          <w:sz w:val="22"/>
          <w:szCs w:val="22"/>
        </w:rPr>
        <w:t>の研究責任者が保管・管理します。</w:t>
      </w:r>
    </w:p>
    <w:p w14:paraId="785360A5" w14:textId="77777777" w:rsidR="005A321C" w:rsidRPr="00D64B3F" w:rsidRDefault="005A321C" w:rsidP="005A321C">
      <w:pPr>
        <w:widowControl/>
        <w:rPr>
          <w:rFonts w:asciiTheme="majorEastAsia" w:eastAsiaTheme="majorEastAsia" w:hAnsiTheme="majorEastAsia" w:cs="ＭＳ Ｐゴシック"/>
          <w:color w:val="FF0000"/>
        </w:rPr>
      </w:pPr>
    </w:p>
    <w:p w14:paraId="31AF88FD" w14:textId="77777777" w:rsidR="005A321C" w:rsidRPr="00D64B3F" w:rsidRDefault="005A321C" w:rsidP="005A321C">
      <w:pPr>
        <w:widowControl/>
        <w:rPr>
          <w:rFonts w:asciiTheme="majorEastAsia" w:eastAsiaTheme="majorEastAsia" w:hAnsiTheme="majorEastAsia" w:cs="ＭＳ Ｐゴシック"/>
          <w:b/>
          <w:color w:val="000000"/>
          <w:sz w:val="22"/>
        </w:rPr>
      </w:pPr>
      <w:r w:rsidRPr="00D64B3F">
        <w:rPr>
          <w:rFonts w:asciiTheme="majorEastAsia" w:eastAsiaTheme="majorEastAsia" w:hAnsiTheme="majorEastAsia" w:cs="ＭＳ Ｐゴシック" w:hint="eastAsia"/>
          <w:b/>
          <w:color w:val="000000"/>
          <w:sz w:val="22"/>
        </w:rPr>
        <w:t>５．研究組織</w:t>
      </w:r>
    </w:p>
    <w:p w14:paraId="564A44A4" w14:textId="4CAC31A3" w:rsidR="00CC755F" w:rsidRPr="00D64B3F" w:rsidRDefault="00CC755F" w:rsidP="005A321C">
      <w:pPr>
        <w:widowControl/>
        <w:ind w:left="220" w:hangingChars="100" w:hanging="220"/>
        <w:rPr>
          <w:rFonts w:asciiTheme="majorEastAsia" w:eastAsiaTheme="majorEastAsia" w:hAnsiTheme="majorEastAsia" w:cs="ＭＳ 明朝"/>
          <w:color w:val="000000" w:themeColor="text1"/>
          <w:sz w:val="22"/>
          <w:szCs w:val="22"/>
        </w:rPr>
      </w:pPr>
      <w:r w:rsidRPr="00D64B3F">
        <w:rPr>
          <w:rFonts w:asciiTheme="majorEastAsia" w:eastAsiaTheme="majorEastAsia" w:hAnsiTheme="majorEastAsia" w:cs="ＭＳ 明朝" w:hint="eastAsia"/>
          <w:color w:val="000000" w:themeColor="text1"/>
          <w:sz w:val="22"/>
          <w:szCs w:val="22"/>
        </w:rPr>
        <w:t>研究</w:t>
      </w:r>
      <w:r w:rsidR="00A27976" w:rsidRPr="00D64B3F">
        <w:rPr>
          <w:rFonts w:asciiTheme="majorEastAsia" w:eastAsiaTheme="majorEastAsia" w:hAnsiTheme="majorEastAsia" w:cs="ＭＳ 明朝" w:hint="eastAsia"/>
          <w:color w:val="000000" w:themeColor="text1"/>
          <w:sz w:val="22"/>
          <w:szCs w:val="22"/>
        </w:rPr>
        <w:t>責任者</w:t>
      </w:r>
      <w:r w:rsidRPr="00D64B3F">
        <w:rPr>
          <w:rFonts w:asciiTheme="majorEastAsia" w:eastAsiaTheme="majorEastAsia" w:hAnsiTheme="majorEastAsia" w:cs="ＭＳ 明朝" w:hint="eastAsia"/>
          <w:color w:val="000000" w:themeColor="text1"/>
          <w:sz w:val="22"/>
          <w:szCs w:val="22"/>
        </w:rPr>
        <w:t>：名古屋大学医学部附属病院</w:t>
      </w:r>
      <w:r w:rsidRPr="00D64B3F">
        <w:rPr>
          <w:rFonts w:asciiTheme="majorEastAsia" w:eastAsiaTheme="majorEastAsia" w:hAnsiTheme="majorEastAsia" w:cs="ＭＳ 明朝"/>
          <w:color w:val="000000" w:themeColor="text1"/>
          <w:sz w:val="22"/>
          <w:szCs w:val="22"/>
        </w:rPr>
        <w:t xml:space="preserve"> 整形外科・浅井秀司</w:t>
      </w:r>
    </w:p>
    <w:p w14:paraId="46292AA2" w14:textId="387D7604" w:rsidR="00A23699" w:rsidRPr="00D64B3F" w:rsidRDefault="00A23699" w:rsidP="00A23699">
      <w:pPr>
        <w:widowControl/>
        <w:rPr>
          <w:rFonts w:asciiTheme="majorEastAsia" w:eastAsiaTheme="majorEastAsia" w:hAnsiTheme="majorEastAsia" w:cs="ＭＳ 明朝"/>
          <w:color w:val="000000" w:themeColor="text1"/>
          <w:sz w:val="22"/>
          <w:szCs w:val="22"/>
        </w:rPr>
      </w:pPr>
      <w:r w:rsidRPr="00D64B3F">
        <w:rPr>
          <w:rFonts w:asciiTheme="majorEastAsia" w:eastAsiaTheme="majorEastAsia" w:hAnsiTheme="majorEastAsia" w:cs="ＭＳ 明朝" w:hint="eastAsia"/>
          <w:color w:val="000000" w:themeColor="text1"/>
          <w:sz w:val="22"/>
          <w:szCs w:val="22"/>
        </w:rPr>
        <w:t>研究事務局：名古屋大学医学部附属病院</w:t>
      </w:r>
      <w:r w:rsidRPr="00D64B3F">
        <w:rPr>
          <w:rFonts w:asciiTheme="majorEastAsia" w:eastAsiaTheme="majorEastAsia" w:hAnsiTheme="majorEastAsia" w:cs="ＭＳ 明朝"/>
          <w:color w:val="000000" w:themeColor="text1"/>
          <w:sz w:val="22"/>
          <w:szCs w:val="22"/>
        </w:rPr>
        <w:t xml:space="preserve"> 整形外科・寺部健哉</w:t>
      </w:r>
    </w:p>
    <w:p w14:paraId="29301597" w14:textId="1537A875" w:rsidR="00CC755F" w:rsidRPr="00D64B3F" w:rsidRDefault="00CC755F" w:rsidP="005A321C">
      <w:pPr>
        <w:widowControl/>
        <w:ind w:left="220" w:hangingChars="100" w:hanging="220"/>
        <w:rPr>
          <w:rFonts w:asciiTheme="majorEastAsia" w:eastAsiaTheme="majorEastAsia" w:hAnsiTheme="majorEastAsia" w:cs="ＭＳ 明朝"/>
          <w:color w:val="000000" w:themeColor="text1"/>
          <w:sz w:val="22"/>
          <w:szCs w:val="22"/>
        </w:rPr>
      </w:pPr>
      <w:r w:rsidRPr="00D64B3F">
        <w:rPr>
          <w:rFonts w:asciiTheme="majorEastAsia" w:eastAsiaTheme="majorEastAsia" w:hAnsiTheme="majorEastAsia" w:cs="ＭＳ 明朝" w:hint="eastAsia"/>
          <w:color w:val="000000" w:themeColor="text1"/>
          <w:sz w:val="22"/>
          <w:szCs w:val="22"/>
        </w:rPr>
        <w:t>以下の施設</w:t>
      </w:r>
      <w:r w:rsidR="00A23699" w:rsidRPr="00D64B3F">
        <w:rPr>
          <w:rFonts w:asciiTheme="majorEastAsia" w:eastAsiaTheme="majorEastAsia" w:hAnsiTheme="majorEastAsia" w:cs="ＭＳ 明朝" w:hint="eastAsia"/>
          <w:color w:val="000000" w:themeColor="text1"/>
          <w:sz w:val="22"/>
          <w:szCs w:val="22"/>
        </w:rPr>
        <w:t>から</w:t>
      </w:r>
      <w:r w:rsidRPr="00D64B3F">
        <w:rPr>
          <w:rFonts w:asciiTheme="majorEastAsia" w:eastAsiaTheme="majorEastAsia" w:hAnsiTheme="majorEastAsia" w:cs="ＭＳ 明朝" w:hint="eastAsia"/>
          <w:color w:val="000000" w:themeColor="text1"/>
          <w:sz w:val="22"/>
          <w:szCs w:val="22"/>
        </w:rPr>
        <w:t>情報</w:t>
      </w:r>
      <w:r w:rsidR="00A23699" w:rsidRPr="00D64B3F">
        <w:rPr>
          <w:rFonts w:asciiTheme="majorEastAsia" w:eastAsiaTheme="majorEastAsia" w:hAnsiTheme="majorEastAsia" w:cs="ＭＳ 明朝" w:hint="eastAsia"/>
          <w:color w:val="000000" w:themeColor="text1"/>
          <w:sz w:val="22"/>
          <w:szCs w:val="22"/>
        </w:rPr>
        <w:t>が</w:t>
      </w:r>
      <w:r w:rsidRPr="00D64B3F">
        <w:rPr>
          <w:rFonts w:asciiTheme="majorEastAsia" w:eastAsiaTheme="majorEastAsia" w:hAnsiTheme="majorEastAsia" w:cs="ＭＳ 明朝" w:hint="eastAsia"/>
          <w:color w:val="000000" w:themeColor="text1"/>
          <w:sz w:val="22"/>
          <w:szCs w:val="22"/>
        </w:rPr>
        <w:t>提供</w:t>
      </w:r>
      <w:r w:rsidR="00A23699" w:rsidRPr="00D64B3F">
        <w:rPr>
          <w:rFonts w:asciiTheme="majorEastAsia" w:eastAsiaTheme="majorEastAsia" w:hAnsiTheme="majorEastAsia" w:cs="ＭＳ 明朝" w:hint="eastAsia"/>
          <w:color w:val="000000" w:themeColor="text1"/>
          <w:sz w:val="22"/>
          <w:szCs w:val="22"/>
        </w:rPr>
        <w:t>されます</w:t>
      </w:r>
      <w:r w:rsidRPr="00D64B3F">
        <w:rPr>
          <w:rFonts w:asciiTheme="majorEastAsia" w:eastAsiaTheme="majorEastAsia" w:hAnsiTheme="majorEastAsia" w:cs="ＭＳ 明朝" w:hint="eastAsia"/>
          <w:color w:val="000000" w:themeColor="text1"/>
          <w:sz w:val="22"/>
          <w:szCs w:val="22"/>
        </w:rPr>
        <w:t>。</w:t>
      </w:r>
    </w:p>
    <w:tbl>
      <w:tblPr>
        <w:tblStyle w:val="af0"/>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268"/>
      </w:tblGrid>
      <w:tr w:rsidR="00A23699" w:rsidRPr="00D64B3F" w14:paraId="6C26ABFC" w14:textId="77777777" w:rsidTr="00A23699">
        <w:tc>
          <w:tcPr>
            <w:tcW w:w="3742" w:type="dxa"/>
            <w:tcBorders>
              <w:top w:val="single" w:sz="4" w:space="0" w:color="auto"/>
              <w:bottom w:val="single" w:sz="4" w:space="0" w:color="auto"/>
            </w:tcBorders>
          </w:tcPr>
          <w:p w14:paraId="60F2A3B6"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施設名</w:t>
            </w:r>
          </w:p>
        </w:tc>
        <w:tc>
          <w:tcPr>
            <w:tcW w:w="2268" w:type="dxa"/>
            <w:tcBorders>
              <w:top w:val="single" w:sz="4" w:space="0" w:color="auto"/>
              <w:bottom w:val="single" w:sz="4" w:space="0" w:color="auto"/>
            </w:tcBorders>
          </w:tcPr>
          <w:p w14:paraId="4FF7AFF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提供担当者</w:t>
            </w:r>
          </w:p>
        </w:tc>
      </w:tr>
      <w:tr w:rsidR="00A23699" w:rsidRPr="00D64B3F" w14:paraId="64C28165" w14:textId="77777777" w:rsidTr="00A23699">
        <w:tc>
          <w:tcPr>
            <w:tcW w:w="3742" w:type="dxa"/>
            <w:tcBorders>
              <w:top w:val="single" w:sz="4" w:space="0" w:color="auto"/>
            </w:tcBorders>
          </w:tcPr>
          <w:p w14:paraId="22A0DC2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愛知医科大学病院</w:t>
            </w:r>
          </w:p>
        </w:tc>
        <w:tc>
          <w:tcPr>
            <w:tcW w:w="2268" w:type="dxa"/>
            <w:tcBorders>
              <w:top w:val="single" w:sz="4" w:space="0" w:color="auto"/>
            </w:tcBorders>
          </w:tcPr>
          <w:p w14:paraId="529CCF1E"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大橋 禎史</w:t>
            </w:r>
          </w:p>
        </w:tc>
      </w:tr>
      <w:tr w:rsidR="00A23699" w:rsidRPr="00D64B3F" w14:paraId="24CD5614" w14:textId="77777777" w:rsidTr="00A23699">
        <w:tc>
          <w:tcPr>
            <w:tcW w:w="3742" w:type="dxa"/>
          </w:tcPr>
          <w:p w14:paraId="14EAF52F"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愛知医療センター名古屋第一病院</w:t>
            </w:r>
          </w:p>
        </w:tc>
        <w:tc>
          <w:tcPr>
            <w:tcW w:w="2268" w:type="dxa"/>
          </w:tcPr>
          <w:p w14:paraId="0CC96250"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祖父江 康司</w:t>
            </w:r>
          </w:p>
        </w:tc>
      </w:tr>
      <w:tr w:rsidR="00A23699" w:rsidRPr="00D64B3F" w14:paraId="47F01E22" w14:textId="77777777" w:rsidTr="00A23699">
        <w:tc>
          <w:tcPr>
            <w:tcW w:w="3742" w:type="dxa"/>
          </w:tcPr>
          <w:p w14:paraId="746C0DE3"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安城更生病院</w:t>
            </w:r>
          </w:p>
        </w:tc>
        <w:tc>
          <w:tcPr>
            <w:tcW w:w="2268" w:type="dxa"/>
          </w:tcPr>
          <w:p w14:paraId="5411BF9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大野 祐輔</w:t>
            </w:r>
          </w:p>
        </w:tc>
      </w:tr>
      <w:tr w:rsidR="00A23699" w:rsidRPr="00D64B3F" w14:paraId="60EE6C5A" w14:textId="77777777" w:rsidTr="00A23699">
        <w:tc>
          <w:tcPr>
            <w:tcW w:w="3742" w:type="dxa"/>
          </w:tcPr>
          <w:p w14:paraId="61C0D81D"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一宮市立市民病院</w:t>
            </w:r>
          </w:p>
        </w:tc>
        <w:tc>
          <w:tcPr>
            <w:tcW w:w="2268" w:type="dxa"/>
          </w:tcPr>
          <w:p w14:paraId="49230E75"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花林 雅裕</w:t>
            </w:r>
          </w:p>
        </w:tc>
      </w:tr>
      <w:tr w:rsidR="00A23699" w:rsidRPr="00D64B3F" w14:paraId="07E95B82" w14:textId="77777777" w:rsidTr="00A23699">
        <w:tc>
          <w:tcPr>
            <w:tcW w:w="3742" w:type="dxa"/>
          </w:tcPr>
          <w:p w14:paraId="35BFAE55"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岡崎市民病院</w:t>
            </w:r>
          </w:p>
        </w:tc>
        <w:tc>
          <w:tcPr>
            <w:tcW w:w="2268" w:type="dxa"/>
          </w:tcPr>
          <w:p w14:paraId="49B034E0"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西梅 剛</w:t>
            </w:r>
          </w:p>
        </w:tc>
      </w:tr>
      <w:tr w:rsidR="00A23699" w:rsidRPr="00D64B3F" w14:paraId="5E17141D" w14:textId="77777777" w:rsidTr="00A23699">
        <w:tc>
          <w:tcPr>
            <w:tcW w:w="3742" w:type="dxa"/>
          </w:tcPr>
          <w:p w14:paraId="1E682D72"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lastRenderedPageBreak/>
              <w:t>かとう整形外科</w:t>
            </w:r>
          </w:p>
        </w:tc>
        <w:tc>
          <w:tcPr>
            <w:tcW w:w="2268" w:type="dxa"/>
          </w:tcPr>
          <w:p w14:paraId="3ED720EE"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加藤 武史</w:t>
            </w:r>
          </w:p>
        </w:tc>
      </w:tr>
      <w:tr w:rsidR="00691EB0" w:rsidRPr="00D64B3F" w14:paraId="050A3A7E" w14:textId="77777777" w:rsidTr="00A23699">
        <w:tc>
          <w:tcPr>
            <w:tcW w:w="3742" w:type="dxa"/>
          </w:tcPr>
          <w:p w14:paraId="1F87DD0B" w14:textId="62728BB6" w:rsidR="00691EB0" w:rsidRPr="00D64B3F" w:rsidRDefault="00691EB0"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可児とうのう病院</w:t>
            </w:r>
          </w:p>
        </w:tc>
        <w:tc>
          <w:tcPr>
            <w:tcW w:w="2268" w:type="dxa"/>
          </w:tcPr>
          <w:p w14:paraId="3A37AD90" w14:textId="19F0E260" w:rsidR="00691EB0" w:rsidRPr="00D64B3F" w:rsidRDefault="00691EB0"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鈴木</w:t>
            </w:r>
            <w:r w:rsidRPr="00D64B3F">
              <w:rPr>
                <w:rFonts w:asciiTheme="majorEastAsia" w:eastAsiaTheme="majorEastAsia" w:hAnsiTheme="majorEastAsia"/>
                <w:sz w:val="22"/>
              </w:rPr>
              <w:t xml:space="preserve"> 望人</w:t>
            </w:r>
          </w:p>
        </w:tc>
      </w:tr>
      <w:tr w:rsidR="00A23699" w:rsidRPr="00D64B3F" w14:paraId="113E34DC" w14:textId="77777777" w:rsidTr="00A23699">
        <w:tc>
          <w:tcPr>
            <w:tcW w:w="3742" w:type="dxa"/>
          </w:tcPr>
          <w:p w14:paraId="366B8B94"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上飯田第一病院</w:t>
            </w:r>
          </w:p>
        </w:tc>
        <w:tc>
          <w:tcPr>
            <w:tcW w:w="2268" w:type="dxa"/>
          </w:tcPr>
          <w:p w14:paraId="00106D50"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鈴木 望人</w:t>
            </w:r>
          </w:p>
        </w:tc>
      </w:tr>
      <w:tr w:rsidR="00A23699" w:rsidRPr="00D64B3F" w14:paraId="063D8F19" w14:textId="77777777" w:rsidTr="00A23699">
        <w:tc>
          <w:tcPr>
            <w:tcW w:w="3742" w:type="dxa"/>
          </w:tcPr>
          <w:p w14:paraId="1A7EA881"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江南厚生病院</w:t>
            </w:r>
          </w:p>
        </w:tc>
        <w:tc>
          <w:tcPr>
            <w:tcW w:w="2268" w:type="dxa"/>
          </w:tcPr>
          <w:p w14:paraId="5E5BE3C3"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藤林 孝義</w:t>
            </w:r>
          </w:p>
        </w:tc>
      </w:tr>
      <w:tr w:rsidR="00A23699" w:rsidRPr="00D64B3F" w14:paraId="55C8831D" w14:textId="77777777" w:rsidTr="00A23699">
        <w:tc>
          <w:tcPr>
            <w:tcW w:w="3742" w:type="dxa"/>
          </w:tcPr>
          <w:p w14:paraId="02A75886"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国立長寿医療研究センター</w:t>
            </w:r>
          </w:p>
        </w:tc>
        <w:tc>
          <w:tcPr>
            <w:tcW w:w="2268" w:type="dxa"/>
          </w:tcPr>
          <w:p w14:paraId="1E12E42E"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佐藤 良</w:t>
            </w:r>
          </w:p>
        </w:tc>
      </w:tr>
      <w:tr w:rsidR="00A23699" w:rsidRPr="00D64B3F" w14:paraId="56BD60CC" w14:textId="77777777" w:rsidTr="00A23699">
        <w:tc>
          <w:tcPr>
            <w:tcW w:w="3742" w:type="dxa"/>
          </w:tcPr>
          <w:p w14:paraId="085AD78A"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小早川整形リウマチクリニック</w:t>
            </w:r>
          </w:p>
        </w:tc>
        <w:tc>
          <w:tcPr>
            <w:tcW w:w="2268" w:type="dxa"/>
          </w:tcPr>
          <w:p w14:paraId="7464B695"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小早川 知範</w:t>
            </w:r>
          </w:p>
        </w:tc>
      </w:tr>
      <w:tr w:rsidR="00A23699" w:rsidRPr="00D64B3F" w14:paraId="0B664D07" w14:textId="77777777" w:rsidTr="00A23699">
        <w:tc>
          <w:tcPr>
            <w:tcW w:w="3742" w:type="dxa"/>
          </w:tcPr>
          <w:p w14:paraId="3A3756E3"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静岡厚生病院</w:t>
            </w:r>
          </w:p>
        </w:tc>
        <w:tc>
          <w:tcPr>
            <w:tcW w:w="2268" w:type="dxa"/>
          </w:tcPr>
          <w:p w14:paraId="2BC6F9B5"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松本 拓也</w:t>
            </w:r>
          </w:p>
        </w:tc>
      </w:tr>
      <w:tr w:rsidR="006C383F" w:rsidRPr="00D64B3F" w14:paraId="573EA754" w14:textId="77777777" w:rsidTr="00A23699">
        <w:tc>
          <w:tcPr>
            <w:tcW w:w="3742" w:type="dxa"/>
          </w:tcPr>
          <w:p w14:paraId="21A6541C" w14:textId="771495FC" w:rsidR="006C383F" w:rsidRPr="00D64B3F" w:rsidRDefault="006C383F"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市立四日市病院</w:t>
            </w:r>
          </w:p>
        </w:tc>
        <w:tc>
          <w:tcPr>
            <w:tcW w:w="2268" w:type="dxa"/>
          </w:tcPr>
          <w:p w14:paraId="04F572B8" w14:textId="64D8CEED" w:rsidR="006C383F" w:rsidRPr="00D64B3F" w:rsidRDefault="006C383F"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大橋</w:t>
            </w:r>
            <w:r w:rsidRPr="00D64B3F">
              <w:rPr>
                <w:rFonts w:asciiTheme="majorEastAsia" w:eastAsiaTheme="majorEastAsia" w:hAnsiTheme="majorEastAsia"/>
                <w:sz w:val="22"/>
              </w:rPr>
              <w:t xml:space="preserve"> 禎史</w:t>
            </w:r>
          </w:p>
        </w:tc>
      </w:tr>
      <w:tr w:rsidR="00050F53" w:rsidRPr="00D64B3F" w14:paraId="11FA3BC6" w14:textId="77777777" w:rsidTr="00A23699">
        <w:tc>
          <w:tcPr>
            <w:tcW w:w="3742" w:type="dxa"/>
          </w:tcPr>
          <w:p w14:paraId="74224C70" w14:textId="1AD6A393" w:rsidR="00050F53" w:rsidRPr="00D64B3F" w:rsidRDefault="00050F53"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新生会第一病院</w:t>
            </w:r>
          </w:p>
        </w:tc>
        <w:tc>
          <w:tcPr>
            <w:tcW w:w="2268" w:type="dxa"/>
          </w:tcPr>
          <w:p w14:paraId="62DB4BDD" w14:textId="623772A0" w:rsidR="00050F53" w:rsidRPr="00D64B3F" w:rsidRDefault="00050F53"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浅井 秀司</w:t>
            </w:r>
          </w:p>
        </w:tc>
      </w:tr>
      <w:tr w:rsidR="00A23699" w:rsidRPr="00D64B3F" w14:paraId="6AFDBB5A" w14:textId="77777777" w:rsidTr="00A23699">
        <w:tc>
          <w:tcPr>
            <w:tcW w:w="3742" w:type="dxa"/>
          </w:tcPr>
          <w:p w14:paraId="6EA5C8D3"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大同病院</w:t>
            </w:r>
          </w:p>
        </w:tc>
        <w:tc>
          <w:tcPr>
            <w:tcW w:w="2268" w:type="dxa"/>
          </w:tcPr>
          <w:p w14:paraId="174FC9CF"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渡部 達生</w:t>
            </w:r>
          </w:p>
        </w:tc>
      </w:tr>
      <w:tr w:rsidR="00A23699" w:rsidRPr="00D64B3F" w14:paraId="75B91963" w14:textId="77777777" w:rsidTr="00A23699">
        <w:tc>
          <w:tcPr>
            <w:tcW w:w="3742" w:type="dxa"/>
          </w:tcPr>
          <w:p w14:paraId="23094B8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知多半島総合医療センター</w:t>
            </w:r>
          </w:p>
        </w:tc>
        <w:tc>
          <w:tcPr>
            <w:tcW w:w="2268" w:type="dxa"/>
          </w:tcPr>
          <w:p w14:paraId="34AD4191"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吉岡 裕</w:t>
            </w:r>
          </w:p>
        </w:tc>
      </w:tr>
      <w:tr w:rsidR="00A23699" w:rsidRPr="00D64B3F" w14:paraId="3BA2F2A6" w14:textId="77777777" w:rsidTr="00A23699">
        <w:tc>
          <w:tcPr>
            <w:tcW w:w="3742" w:type="dxa"/>
          </w:tcPr>
          <w:p w14:paraId="590FD044"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豊田厚生病院</w:t>
            </w:r>
          </w:p>
        </w:tc>
        <w:tc>
          <w:tcPr>
            <w:tcW w:w="2268" w:type="dxa"/>
          </w:tcPr>
          <w:p w14:paraId="2B4971E4"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金山 康秀</w:t>
            </w:r>
          </w:p>
        </w:tc>
      </w:tr>
      <w:tr w:rsidR="00A23699" w:rsidRPr="00D64B3F" w14:paraId="47581D69" w14:textId="77777777" w:rsidTr="00A23699">
        <w:tc>
          <w:tcPr>
            <w:tcW w:w="3742" w:type="dxa"/>
          </w:tcPr>
          <w:p w14:paraId="75439455"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豊橋市民病院</w:t>
            </w:r>
          </w:p>
        </w:tc>
        <w:tc>
          <w:tcPr>
            <w:tcW w:w="2268" w:type="dxa"/>
          </w:tcPr>
          <w:p w14:paraId="24B17812"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平野 裕司</w:t>
            </w:r>
          </w:p>
        </w:tc>
      </w:tr>
      <w:tr w:rsidR="00A23699" w:rsidRPr="00D64B3F" w14:paraId="421ECB93" w14:textId="77777777" w:rsidTr="00A23699">
        <w:tc>
          <w:tcPr>
            <w:tcW w:w="3742" w:type="dxa"/>
          </w:tcPr>
          <w:p w14:paraId="1A6D1AF1"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名古屋医療センター</w:t>
            </w:r>
          </w:p>
        </w:tc>
        <w:tc>
          <w:tcPr>
            <w:tcW w:w="2268" w:type="dxa"/>
          </w:tcPr>
          <w:p w14:paraId="6C8B96A3"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小嶋 俊久</w:t>
            </w:r>
          </w:p>
        </w:tc>
      </w:tr>
      <w:tr w:rsidR="00A23699" w:rsidRPr="00D64B3F" w14:paraId="3CBDA2A3" w14:textId="77777777" w:rsidTr="00A23699">
        <w:tc>
          <w:tcPr>
            <w:tcW w:w="3742" w:type="dxa"/>
          </w:tcPr>
          <w:p w14:paraId="327490A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名古屋セントラル病院</w:t>
            </w:r>
          </w:p>
        </w:tc>
        <w:tc>
          <w:tcPr>
            <w:tcW w:w="2268" w:type="dxa"/>
          </w:tcPr>
          <w:p w14:paraId="38C01A4C"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長谷川 純也</w:t>
            </w:r>
          </w:p>
        </w:tc>
      </w:tr>
      <w:tr w:rsidR="00A23699" w:rsidRPr="00D64B3F" w14:paraId="0B37F47D" w14:textId="77777777" w:rsidTr="00A23699">
        <w:tc>
          <w:tcPr>
            <w:tcW w:w="3742" w:type="dxa"/>
          </w:tcPr>
          <w:p w14:paraId="52151690"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碧南市民病院</w:t>
            </w:r>
          </w:p>
        </w:tc>
        <w:tc>
          <w:tcPr>
            <w:tcW w:w="2268" w:type="dxa"/>
          </w:tcPr>
          <w:p w14:paraId="02C2EE2D"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松原</w:t>
            </w:r>
            <w:r w:rsidRPr="00D64B3F">
              <w:rPr>
                <w:rFonts w:asciiTheme="majorEastAsia" w:eastAsiaTheme="majorEastAsia" w:hAnsiTheme="majorEastAsia"/>
                <w:sz w:val="22"/>
              </w:rPr>
              <w:t xml:space="preserve"> 浩之</w:t>
            </w:r>
          </w:p>
        </w:tc>
      </w:tr>
      <w:tr w:rsidR="00A23699" w:rsidRPr="00D64B3F" w14:paraId="03F69F71" w14:textId="77777777" w:rsidTr="00A23699">
        <w:tc>
          <w:tcPr>
            <w:tcW w:w="3742" w:type="dxa"/>
            <w:tcBorders>
              <w:bottom w:val="single" w:sz="4" w:space="0" w:color="auto"/>
            </w:tcBorders>
          </w:tcPr>
          <w:p w14:paraId="7CAB2578"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南生協病院</w:t>
            </w:r>
          </w:p>
        </w:tc>
        <w:tc>
          <w:tcPr>
            <w:tcW w:w="2268" w:type="dxa"/>
            <w:tcBorders>
              <w:bottom w:val="single" w:sz="4" w:space="0" w:color="auto"/>
            </w:tcBorders>
          </w:tcPr>
          <w:p w14:paraId="631DA959" w14:textId="77777777" w:rsidR="00A23699" w:rsidRPr="00D64B3F" w:rsidRDefault="00A23699" w:rsidP="005B4D33">
            <w:pPr>
              <w:widowControl/>
              <w:jc w:val="left"/>
              <w:rPr>
                <w:rFonts w:asciiTheme="majorEastAsia" w:eastAsiaTheme="majorEastAsia" w:hAnsiTheme="majorEastAsia"/>
                <w:sz w:val="22"/>
              </w:rPr>
            </w:pPr>
            <w:r w:rsidRPr="00D64B3F">
              <w:rPr>
                <w:rFonts w:asciiTheme="majorEastAsia" w:eastAsiaTheme="majorEastAsia" w:hAnsiTheme="majorEastAsia" w:hint="eastAsia"/>
                <w:sz w:val="22"/>
              </w:rPr>
              <w:t>後藤</w:t>
            </w:r>
            <w:r w:rsidRPr="00D64B3F">
              <w:rPr>
                <w:rFonts w:asciiTheme="majorEastAsia" w:eastAsiaTheme="majorEastAsia" w:hAnsiTheme="majorEastAsia"/>
                <w:sz w:val="22"/>
              </w:rPr>
              <w:t xml:space="preserve"> 陽太</w:t>
            </w:r>
          </w:p>
        </w:tc>
      </w:tr>
    </w:tbl>
    <w:p w14:paraId="0D0E4534" w14:textId="77777777" w:rsidR="005A321C" w:rsidRPr="00D64B3F" w:rsidRDefault="005A321C" w:rsidP="005A321C">
      <w:pPr>
        <w:widowControl/>
        <w:rPr>
          <w:rFonts w:asciiTheme="majorEastAsia" w:eastAsiaTheme="majorEastAsia" w:hAnsiTheme="majorEastAsia" w:cstheme="majorHAnsi"/>
          <w:b/>
          <w:color w:val="000000" w:themeColor="text1"/>
          <w:sz w:val="22"/>
        </w:rPr>
      </w:pPr>
    </w:p>
    <w:p w14:paraId="77819A27" w14:textId="77777777" w:rsidR="005A321C" w:rsidRPr="00D64B3F" w:rsidRDefault="005A321C" w:rsidP="005A321C">
      <w:pPr>
        <w:widowControl/>
        <w:rPr>
          <w:rFonts w:asciiTheme="majorEastAsia" w:eastAsiaTheme="majorEastAsia" w:hAnsiTheme="majorEastAsia" w:cstheme="majorHAnsi"/>
          <w:b/>
          <w:color w:val="000000" w:themeColor="text1"/>
        </w:rPr>
      </w:pPr>
      <w:r w:rsidRPr="00D64B3F">
        <w:rPr>
          <w:rFonts w:asciiTheme="majorEastAsia" w:eastAsiaTheme="majorEastAsia" w:hAnsiTheme="majorEastAsia" w:cstheme="majorHAnsi" w:hint="eastAsia"/>
          <w:b/>
          <w:color w:val="000000" w:themeColor="text1"/>
          <w:sz w:val="22"/>
        </w:rPr>
        <w:t>６．お問い合わせ先</w:t>
      </w:r>
    </w:p>
    <w:p w14:paraId="5ED260EE" w14:textId="77777777" w:rsidR="00F603BE" w:rsidRPr="00D64B3F" w:rsidRDefault="00F603BE" w:rsidP="00A23699">
      <w:pPr>
        <w:widowControl/>
        <w:jc w:val="left"/>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本研究に関するご質問等がありましたら下記の連絡先までお問い合わせ下さい。</w:t>
      </w:r>
    </w:p>
    <w:p w14:paraId="47DD85DE" w14:textId="305CB254" w:rsidR="00F603BE" w:rsidRPr="00D64B3F" w:rsidRDefault="00F603BE" w:rsidP="00A23699">
      <w:pPr>
        <w:jc w:val="left"/>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ご希望があれば、他の研究対象者の個人情報及び知的財産の保護に支障がない範囲内で、研究計画書及び関連資料を閲覧することが出来ますのでお申出下さい。</w:t>
      </w:r>
    </w:p>
    <w:p w14:paraId="186575B6" w14:textId="77777777" w:rsidR="00F603BE" w:rsidRPr="00D64B3F" w:rsidRDefault="00F603BE" w:rsidP="00A23699">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705DBB2D" w14:textId="77777777" w:rsidR="00A27976" w:rsidRPr="00D64B3F" w:rsidRDefault="00A27976" w:rsidP="00A23699">
      <w:pPr>
        <w:widowControl/>
        <w:rPr>
          <w:rFonts w:asciiTheme="majorEastAsia" w:eastAsiaTheme="majorEastAsia" w:hAnsiTheme="majorEastAsia" w:cstheme="majorHAnsi"/>
          <w:color w:val="000000" w:themeColor="text1"/>
          <w:sz w:val="22"/>
          <w:szCs w:val="22"/>
        </w:rPr>
      </w:pPr>
    </w:p>
    <w:p w14:paraId="4EDB868E" w14:textId="704EE961" w:rsidR="00A27976" w:rsidRPr="00D64B3F" w:rsidRDefault="00A27976" w:rsidP="00A23699">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連絡先：</w:t>
      </w:r>
    </w:p>
    <w:p w14:paraId="51D3466E" w14:textId="70318B0B" w:rsidR="00A27976" w:rsidRPr="00D64B3F" w:rsidRDefault="00A27976" w:rsidP="00A27976">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研究責任者</w:t>
      </w:r>
    </w:p>
    <w:p w14:paraId="56DE0828" w14:textId="14C4829C" w:rsidR="00A27976" w:rsidRPr="00D64B3F" w:rsidRDefault="00A27976" w:rsidP="00A27976">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color w:val="000000" w:themeColor="text1"/>
          <w:sz w:val="22"/>
          <w:szCs w:val="22"/>
        </w:rPr>
        <w:t>名古屋大学医学部附属病院 整形外科</w:t>
      </w:r>
      <w:r w:rsidRPr="00D64B3F">
        <w:rPr>
          <w:rFonts w:asciiTheme="majorEastAsia" w:eastAsiaTheme="majorEastAsia" w:hAnsiTheme="majorEastAsia" w:cstheme="majorHAnsi" w:hint="eastAsia"/>
          <w:color w:val="000000" w:themeColor="text1"/>
          <w:sz w:val="22"/>
          <w:szCs w:val="22"/>
        </w:rPr>
        <w:t>・</w:t>
      </w:r>
      <w:r w:rsidRPr="00D64B3F">
        <w:rPr>
          <w:rFonts w:asciiTheme="majorEastAsia" w:eastAsiaTheme="majorEastAsia" w:hAnsiTheme="majorEastAsia" w:cstheme="majorHAnsi"/>
          <w:color w:val="000000" w:themeColor="text1"/>
          <w:sz w:val="22"/>
          <w:szCs w:val="22"/>
        </w:rPr>
        <w:t>浅井秀司</w:t>
      </w:r>
    </w:p>
    <w:p w14:paraId="1EEBD953" w14:textId="79948427" w:rsidR="00A27976" w:rsidRPr="00D64B3F" w:rsidRDefault="00A27976" w:rsidP="00A27976">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hint="eastAsia"/>
          <w:color w:val="000000" w:themeColor="text1"/>
          <w:sz w:val="22"/>
          <w:szCs w:val="22"/>
        </w:rPr>
        <w:t>住所</w:t>
      </w:r>
      <w:r w:rsidRPr="00D64B3F">
        <w:rPr>
          <w:rFonts w:asciiTheme="majorEastAsia" w:eastAsiaTheme="majorEastAsia" w:hAnsiTheme="majorEastAsia" w:cstheme="majorHAnsi"/>
          <w:color w:val="000000" w:themeColor="text1"/>
          <w:sz w:val="22"/>
          <w:szCs w:val="22"/>
        </w:rPr>
        <w:t>：名古屋市昭和区鶴舞町65 医系研究棟1号館 12階</w:t>
      </w:r>
    </w:p>
    <w:p w14:paraId="30AB6827" w14:textId="519EC5A0" w:rsidR="00A27976" w:rsidRPr="00D64B3F" w:rsidRDefault="00A27976" w:rsidP="00A27976">
      <w:pPr>
        <w:widowControl/>
        <w:rPr>
          <w:rFonts w:asciiTheme="majorEastAsia" w:eastAsiaTheme="majorEastAsia" w:hAnsiTheme="majorEastAsia" w:cstheme="majorHAnsi"/>
          <w:color w:val="000000" w:themeColor="text1"/>
          <w:sz w:val="22"/>
          <w:szCs w:val="22"/>
        </w:rPr>
      </w:pPr>
      <w:r w:rsidRPr="00D64B3F">
        <w:rPr>
          <w:rFonts w:asciiTheme="majorEastAsia" w:eastAsiaTheme="majorEastAsia" w:hAnsiTheme="majorEastAsia" w:cstheme="majorHAnsi"/>
          <w:color w:val="000000" w:themeColor="text1"/>
          <w:sz w:val="22"/>
          <w:szCs w:val="22"/>
        </w:rPr>
        <w:t>TEL：052-744-1908</w:t>
      </w:r>
    </w:p>
    <w:sectPr w:rsidR="00A27976" w:rsidRPr="00D64B3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0229" w14:textId="77777777" w:rsidR="00524AC6" w:rsidRDefault="00524AC6" w:rsidP="008C3AA1">
      <w:r>
        <w:separator/>
      </w:r>
    </w:p>
  </w:endnote>
  <w:endnote w:type="continuationSeparator" w:id="0">
    <w:p w14:paraId="54E7DF2B" w14:textId="77777777" w:rsidR="00524AC6" w:rsidRDefault="00524AC6"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2A34" w14:textId="77777777" w:rsidR="00524AC6" w:rsidRDefault="00524AC6" w:rsidP="008C3AA1">
      <w:r>
        <w:separator/>
      </w:r>
    </w:p>
  </w:footnote>
  <w:footnote w:type="continuationSeparator" w:id="0">
    <w:p w14:paraId="0D039EAF" w14:textId="77777777" w:rsidR="00524AC6" w:rsidRDefault="00524AC6"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2A1" w14:textId="77777777" w:rsidR="009B32C7" w:rsidRDefault="009B32C7">
    <w:pPr>
      <w:pStyle w:val="a6"/>
    </w:pPr>
  </w:p>
  <w:p w14:paraId="3A711F87" w14:textId="77777777" w:rsidR="009B32C7" w:rsidRDefault="009B32C7">
    <w:pPr>
      <w:pStyle w:val="a6"/>
    </w:pPr>
  </w:p>
  <w:p w14:paraId="20D34D3F"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59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30AFA"/>
    <w:rsid w:val="00042C23"/>
    <w:rsid w:val="00050F53"/>
    <w:rsid w:val="00074346"/>
    <w:rsid w:val="000B3B92"/>
    <w:rsid w:val="000C714E"/>
    <w:rsid w:val="000E2CCF"/>
    <w:rsid w:val="00117F3A"/>
    <w:rsid w:val="0012260F"/>
    <w:rsid w:val="001642AC"/>
    <w:rsid w:val="00187ED5"/>
    <w:rsid w:val="00190D63"/>
    <w:rsid w:val="001A67F2"/>
    <w:rsid w:val="001C4D3D"/>
    <w:rsid w:val="00237184"/>
    <w:rsid w:val="00247110"/>
    <w:rsid w:val="0025035E"/>
    <w:rsid w:val="0025393A"/>
    <w:rsid w:val="00273E3E"/>
    <w:rsid w:val="00282129"/>
    <w:rsid w:val="00290A66"/>
    <w:rsid w:val="002971B8"/>
    <w:rsid w:val="002D76B8"/>
    <w:rsid w:val="002E41E5"/>
    <w:rsid w:val="00333B36"/>
    <w:rsid w:val="003374A3"/>
    <w:rsid w:val="00337D55"/>
    <w:rsid w:val="00363F70"/>
    <w:rsid w:val="003734F3"/>
    <w:rsid w:val="003863FE"/>
    <w:rsid w:val="003E377C"/>
    <w:rsid w:val="00443EF1"/>
    <w:rsid w:val="00445308"/>
    <w:rsid w:val="0049341B"/>
    <w:rsid w:val="004958E0"/>
    <w:rsid w:val="004A0E41"/>
    <w:rsid w:val="00507FA7"/>
    <w:rsid w:val="00515ED6"/>
    <w:rsid w:val="00524876"/>
    <w:rsid w:val="00524AC6"/>
    <w:rsid w:val="00551F94"/>
    <w:rsid w:val="005844DA"/>
    <w:rsid w:val="005950D3"/>
    <w:rsid w:val="005A321C"/>
    <w:rsid w:val="005A406B"/>
    <w:rsid w:val="005B355B"/>
    <w:rsid w:val="00620612"/>
    <w:rsid w:val="00691EB0"/>
    <w:rsid w:val="006C383F"/>
    <w:rsid w:val="006E51B9"/>
    <w:rsid w:val="007435A4"/>
    <w:rsid w:val="00744C66"/>
    <w:rsid w:val="00753042"/>
    <w:rsid w:val="00766219"/>
    <w:rsid w:val="00783AF4"/>
    <w:rsid w:val="007A15B8"/>
    <w:rsid w:val="007A2F39"/>
    <w:rsid w:val="00804292"/>
    <w:rsid w:val="00832D3A"/>
    <w:rsid w:val="00840751"/>
    <w:rsid w:val="00843963"/>
    <w:rsid w:val="008443BA"/>
    <w:rsid w:val="0087163B"/>
    <w:rsid w:val="0087353B"/>
    <w:rsid w:val="00873F7F"/>
    <w:rsid w:val="008756B6"/>
    <w:rsid w:val="00882AAD"/>
    <w:rsid w:val="00883C62"/>
    <w:rsid w:val="008A3B28"/>
    <w:rsid w:val="008B64DA"/>
    <w:rsid w:val="008C3AA1"/>
    <w:rsid w:val="008F4E1E"/>
    <w:rsid w:val="00911F29"/>
    <w:rsid w:val="00912E1D"/>
    <w:rsid w:val="00943069"/>
    <w:rsid w:val="00950457"/>
    <w:rsid w:val="00966B2A"/>
    <w:rsid w:val="00997C17"/>
    <w:rsid w:val="009A456A"/>
    <w:rsid w:val="009B32C7"/>
    <w:rsid w:val="009E0812"/>
    <w:rsid w:val="009E1084"/>
    <w:rsid w:val="009E4E77"/>
    <w:rsid w:val="009E58CB"/>
    <w:rsid w:val="009F77A0"/>
    <w:rsid w:val="00A23699"/>
    <w:rsid w:val="00A27976"/>
    <w:rsid w:val="00A438F4"/>
    <w:rsid w:val="00A50F0A"/>
    <w:rsid w:val="00A67004"/>
    <w:rsid w:val="00A6749C"/>
    <w:rsid w:val="00A92BC9"/>
    <w:rsid w:val="00AD4974"/>
    <w:rsid w:val="00AD62D0"/>
    <w:rsid w:val="00AE0157"/>
    <w:rsid w:val="00AE485A"/>
    <w:rsid w:val="00B54F0C"/>
    <w:rsid w:val="00B71919"/>
    <w:rsid w:val="00B73940"/>
    <w:rsid w:val="00B7407B"/>
    <w:rsid w:val="00BB0149"/>
    <w:rsid w:val="00BC06B4"/>
    <w:rsid w:val="00BC3809"/>
    <w:rsid w:val="00BC6578"/>
    <w:rsid w:val="00BE4F34"/>
    <w:rsid w:val="00BE53FC"/>
    <w:rsid w:val="00BF60F7"/>
    <w:rsid w:val="00C01312"/>
    <w:rsid w:val="00C1791D"/>
    <w:rsid w:val="00C51378"/>
    <w:rsid w:val="00C51706"/>
    <w:rsid w:val="00C66CCD"/>
    <w:rsid w:val="00C758B3"/>
    <w:rsid w:val="00C853FC"/>
    <w:rsid w:val="00CB3D25"/>
    <w:rsid w:val="00CC755F"/>
    <w:rsid w:val="00CD6D30"/>
    <w:rsid w:val="00CE5384"/>
    <w:rsid w:val="00D02597"/>
    <w:rsid w:val="00D64B3F"/>
    <w:rsid w:val="00DA083E"/>
    <w:rsid w:val="00DA2AC3"/>
    <w:rsid w:val="00DB2639"/>
    <w:rsid w:val="00E05FEA"/>
    <w:rsid w:val="00E3113D"/>
    <w:rsid w:val="00E6484B"/>
    <w:rsid w:val="00E7339A"/>
    <w:rsid w:val="00E93838"/>
    <w:rsid w:val="00E959FA"/>
    <w:rsid w:val="00E971E9"/>
    <w:rsid w:val="00EA5385"/>
    <w:rsid w:val="00EB0C04"/>
    <w:rsid w:val="00ED09FF"/>
    <w:rsid w:val="00F603BE"/>
    <w:rsid w:val="00F70162"/>
    <w:rsid w:val="00FA6998"/>
    <w:rsid w:val="00FC1654"/>
    <w:rsid w:val="00FE2560"/>
    <w:rsid w:val="00FE283D"/>
    <w:rsid w:val="00FE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table" w:styleId="af0">
    <w:name w:val="Table Grid"/>
    <w:basedOn w:val="a1"/>
    <w:uiPriority w:val="39"/>
    <w:rsid w:val="00A23699"/>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5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ASAI Shuji</cp:lastModifiedBy>
  <cp:revision>8</cp:revision>
  <dcterms:created xsi:type="dcterms:W3CDTF">2025-08-04T23:44:00Z</dcterms:created>
  <dcterms:modified xsi:type="dcterms:W3CDTF">2025-10-06T03:55:00Z</dcterms:modified>
</cp:coreProperties>
</file>